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E5ED" w14:textId="77777777" w:rsidR="009B4BE7" w:rsidRDefault="00B81B9C">
      <w:pPr>
        <w:tabs>
          <w:tab w:val="left" w:pos="3544"/>
        </w:tabs>
        <w:spacing w:after="0" w:line="360" w:lineRule="auto"/>
        <w:ind w:left="4820"/>
        <w:jc w:val="both"/>
        <w:rPr>
          <w:rFonts w:ascii="Arial Nova Light" w:eastAsia="Arial Nova Light" w:hAnsi="Arial Nova Light" w:cs="Arial Nova Light"/>
          <w:b/>
          <w:sz w:val="24"/>
          <w:szCs w:val="24"/>
        </w:rPr>
      </w:pPr>
      <w:bookmarkStart w:id="0" w:name="_gjdgxs" w:colFirst="0" w:colLast="0"/>
      <w:bookmarkEnd w:id="0"/>
      <w:r>
        <w:rPr>
          <w:rFonts w:ascii="Arial Nova Light" w:eastAsia="Arial Nova Light" w:hAnsi="Arial Nova Light" w:cs="Arial Nova Light"/>
          <w:b/>
          <w:sz w:val="24"/>
          <w:szCs w:val="24"/>
        </w:rPr>
        <w:t>PROCEDIMIENTO ESPECIAL SANCIONADOR</w:t>
      </w:r>
    </w:p>
    <w:p w14:paraId="48259767" w14:textId="77777777" w:rsidR="009B4BE7" w:rsidRDefault="009B4BE7">
      <w:pPr>
        <w:tabs>
          <w:tab w:val="left" w:pos="3544"/>
        </w:tabs>
        <w:spacing w:after="0" w:line="360" w:lineRule="auto"/>
        <w:ind w:left="4820"/>
        <w:jc w:val="both"/>
        <w:rPr>
          <w:rFonts w:ascii="Arial Nova Light" w:eastAsia="Arial Nova Light" w:hAnsi="Arial Nova Light" w:cs="Arial Nova Light"/>
          <w:b/>
          <w:sz w:val="24"/>
          <w:szCs w:val="24"/>
        </w:rPr>
      </w:pPr>
    </w:p>
    <w:p w14:paraId="652E303E" w14:textId="77777777" w:rsidR="009B4BE7" w:rsidRDefault="00B81B9C">
      <w:pPr>
        <w:tabs>
          <w:tab w:val="left" w:pos="3544"/>
        </w:tabs>
        <w:spacing w:after="0" w:line="360" w:lineRule="auto"/>
        <w:ind w:left="4820"/>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 xml:space="preserve">EXPEDIENTE: </w:t>
      </w:r>
      <w:r>
        <w:rPr>
          <w:rFonts w:ascii="Arial Nova Light" w:eastAsia="Arial Nova Light" w:hAnsi="Arial Nova Light" w:cs="Arial Nova Light"/>
          <w:sz w:val="24"/>
          <w:szCs w:val="24"/>
        </w:rPr>
        <w:t>TEEA-PES-088/2022</w:t>
      </w:r>
    </w:p>
    <w:p w14:paraId="37FDB4F5" w14:textId="77777777" w:rsidR="009B4BE7" w:rsidRDefault="00B81B9C">
      <w:pPr>
        <w:tabs>
          <w:tab w:val="left" w:pos="3544"/>
        </w:tabs>
        <w:spacing w:after="0" w:line="360" w:lineRule="auto"/>
        <w:ind w:left="4820"/>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 xml:space="preserve">PARTE DENUNCIANTE: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color w:val="FFFFFF"/>
          <w:sz w:val="24"/>
          <w:szCs w:val="24"/>
          <w:highlight w:val="black"/>
          <w:vertAlign w:val="superscript"/>
        </w:rPr>
        <w:footnoteReference w:id="1"/>
      </w:r>
    </w:p>
    <w:p w14:paraId="1B13ED34" w14:textId="77777777" w:rsidR="009B4BE7" w:rsidRDefault="00B81B9C">
      <w:pPr>
        <w:tabs>
          <w:tab w:val="left" w:pos="3544"/>
        </w:tabs>
        <w:spacing w:after="0" w:line="360" w:lineRule="auto"/>
        <w:ind w:left="4820"/>
        <w:jc w:val="both"/>
        <w:rPr>
          <w:rFonts w:ascii="Arial Nova Light" w:eastAsia="Arial Nova Light" w:hAnsi="Arial Nova Light" w:cs="Arial Nova Light"/>
          <w:sz w:val="24"/>
          <w:szCs w:val="24"/>
        </w:rPr>
      </w:pPr>
      <w:bookmarkStart w:id="1" w:name="_30j0zll" w:colFirst="0" w:colLast="0"/>
      <w:bookmarkEnd w:id="1"/>
      <w:r>
        <w:rPr>
          <w:rFonts w:ascii="Arial Nova Light" w:eastAsia="Arial Nova Light" w:hAnsi="Arial Nova Light" w:cs="Arial Nova Light"/>
          <w:b/>
          <w:sz w:val="24"/>
          <w:szCs w:val="24"/>
        </w:rPr>
        <w:t>PARTES DENUNCIADAS:</w:t>
      </w:r>
      <w:r>
        <w:rPr>
          <w:rFonts w:ascii="Arial Nova Light" w:eastAsia="Arial Nova Light" w:hAnsi="Arial Nova Light" w:cs="Arial Nova Light"/>
          <w:sz w:val="24"/>
          <w:szCs w:val="24"/>
        </w:rPr>
        <w:t xml:space="preserve"> Omar Alejandro Valdés Reyes y otras.</w:t>
      </w:r>
    </w:p>
    <w:p w14:paraId="667FA154" w14:textId="77777777" w:rsidR="009B4BE7" w:rsidRDefault="00B81B9C">
      <w:pPr>
        <w:tabs>
          <w:tab w:val="left" w:pos="3544"/>
        </w:tabs>
        <w:spacing w:after="0" w:line="360" w:lineRule="auto"/>
        <w:ind w:left="4820"/>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 xml:space="preserve">MAGISTRATURA PONENTE: </w:t>
      </w:r>
      <w:r>
        <w:rPr>
          <w:rFonts w:ascii="Arial Nova Light" w:eastAsia="Arial Nova Light" w:hAnsi="Arial Nova Light" w:cs="Arial Nova Light"/>
          <w:sz w:val="24"/>
          <w:szCs w:val="24"/>
        </w:rPr>
        <w:t>Jesús Ociel Baena Saucedo.</w:t>
      </w:r>
    </w:p>
    <w:p w14:paraId="495D119F" w14:textId="77777777" w:rsidR="009B4BE7" w:rsidRDefault="009B4BE7">
      <w:pPr>
        <w:tabs>
          <w:tab w:val="left" w:pos="3544"/>
        </w:tabs>
        <w:spacing w:after="0" w:line="360" w:lineRule="auto"/>
        <w:jc w:val="both"/>
        <w:rPr>
          <w:rFonts w:ascii="Arial Nova Light" w:eastAsia="Arial Nova Light" w:hAnsi="Arial Nova Light" w:cs="Arial Nova Light"/>
          <w:sz w:val="24"/>
          <w:szCs w:val="24"/>
        </w:rPr>
      </w:pPr>
      <w:bookmarkStart w:id="2" w:name="_1fob9te" w:colFirst="0" w:colLast="0"/>
      <w:bookmarkEnd w:id="2"/>
    </w:p>
    <w:p w14:paraId="1279CF24" w14:textId="3F00BA17" w:rsidR="009B4BE7" w:rsidRPr="007F70E5" w:rsidRDefault="00B81B9C">
      <w:pPr>
        <w:tabs>
          <w:tab w:val="left" w:pos="3544"/>
        </w:tabs>
        <w:spacing w:after="0" w:line="360" w:lineRule="auto"/>
        <w:jc w:val="right"/>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t>Aguascalientes, Aguascalientes, a</w:t>
      </w:r>
      <w:r w:rsidR="00571F3A" w:rsidRPr="007F70E5">
        <w:rPr>
          <w:rFonts w:ascii="Arial Nova Light" w:eastAsia="Arial Nova Light" w:hAnsi="Arial Nova Light" w:cs="Arial Nova Light"/>
          <w:i/>
          <w:iCs/>
          <w:sz w:val="24"/>
          <w:szCs w:val="24"/>
        </w:rPr>
        <w:t xml:space="preserve"> nueve</w:t>
      </w:r>
      <w:r w:rsidRPr="007F70E5">
        <w:rPr>
          <w:rFonts w:ascii="Arial Nova Light" w:eastAsia="Arial Nova Light" w:hAnsi="Arial Nova Light" w:cs="Arial Nova Light"/>
          <w:i/>
          <w:iCs/>
          <w:sz w:val="24"/>
          <w:szCs w:val="24"/>
        </w:rPr>
        <w:t xml:space="preserve"> de diciembre de dos mil veintidós</w:t>
      </w:r>
      <w:r w:rsidRPr="007F70E5">
        <w:rPr>
          <w:rFonts w:ascii="Arial Nova Light" w:eastAsia="Arial Nova Light" w:hAnsi="Arial Nova Light" w:cs="Arial Nova Light"/>
          <w:i/>
          <w:iCs/>
          <w:sz w:val="24"/>
          <w:szCs w:val="24"/>
          <w:vertAlign w:val="superscript"/>
        </w:rPr>
        <w:footnoteReference w:id="2"/>
      </w:r>
      <w:r w:rsidRPr="007F70E5">
        <w:rPr>
          <w:rFonts w:ascii="Arial Nova Light" w:eastAsia="Arial Nova Light" w:hAnsi="Arial Nova Light" w:cs="Arial Nova Light"/>
          <w:i/>
          <w:iCs/>
          <w:sz w:val="24"/>
          <w:szCs w:val="24"/>
        </w:rPr>
        <w:t>.</w:t>
      </w:r>
    </w:p>
    <w:p w14:paraId="660C4B67" w14:textId="77777777" w:rsidR="009B4BE7" w:rsidRPr="007F70E5" w:rsidRDefault="009B4BE7">
      <w:pPr>
        <w:pBdr>
          <w:top w:val="nil"/>
          <w:left w:val="nil"/>
          <w:bottom w:val="nil"/>
          <w:right w:val="nil"/>
          <w:between w:val="nil"/>
        </w:pBdr>
        <w:spacing w:after="0" w:line="360" w:lineRule="auto"/>
        <w:jc w:val="right"/>
        <w:rPr>
          <w:rFonts w:ascii="Arial Nova Light" w:eastAsia="Arial Nova Light" w:hAnsi="Arial Nova Light" w:cs="Arial Nova Light"/>
          <w:i/>
          <w:iCs/>
          <w:color w:val="000000"/>
          <w:sz w:val="24"/>
          <w:szCs w:val="24"/>
        </w:rPr>
      </w:pPr>
    </w:p>
    <w:p w14:paraId="00B59885" w14:textId="77777777" w:rsidR="009B4BE7" w:rsidRPr="007F70E5" w:rsidRDefault="00B81B9C">
      <w:pPr>
        <w:pBdr>
          <w:top w:val="nil"/>
          <w:left w:val="nil"/>
          <w:bottom w:val="nil"/>
          <w:right w:val="nil"/>
          <w:between w:val="nil"/>
        </w:pBdr>
        <w:tabs>
          <w:tab w:val="left" w:pos="284"/>
        </w:tabs>
        <w:spacing w:after="0" w:line="360" w:lineRule="auto"/>
        <w:ind w:right="-142"/>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Sentencia definitiva,</w:t>
      </w:r>
      <w:r w:rsidRPr="007F70E5">
        <w:rPr>
          <w:rFonts w:ascii="Arial Nova Light" w:eastAsia="Arial Nova Light" w:hAnsi="Arial Nova Light" w:cs="Arial Nova Light"/>
          <w:i/>
          <w:iCs/>
          <w:color w:val="000000"/>
          <w:sz w:val="24"/>
          <w:szCs w:val="24"/>
        </w:rPr>
        <w:t xml:space="preserve"> que determina la</w:t>
      </w:r>
      <w:r w:rsidRPr="007F70E5">
        <w:rPr>
          <w:rFonts w:ascii="Arial Nova Light" w:eastAsia="Arial Nova Light" w:hAnsi="Arial Nova Light" w:cs="Arial Nova Light"/>
          <w:b/>
          <w:i/>
          <w:iCs/>
          <w:color w:val="000000"/>
          <w:sz w:val="24"/>
          <w:szCs w:val="24"/>
        </w:rPr>
        <w:t xml:space="preserve"> existencia </w:t>
      </w:r>
      <w:r w:rsidRPr="007F70E5">
        <w:rPr>
          <w:rFonts w:ascii="Arial Nova Light" w:eastAsia="Arial Nova Light" w:hAnsi="Arial Nova Light" w:cs="Arial Nova Light"/>
          <w:i/>
          <w:iCs/>
          <w:color w:val="000000"/>
          <w:sz w:val="24"/>
          <w:szCs w:val="24"/>
        </w:rPr>
        <w:t xml:space="preserve">de la infracción consistente en violencia política contra las mujeres en razón de género, atribuida a </w:t>
      </w:r>
      <w:r w:rsidRPr="007F70E5">
        <w:rPr>
          <w:rFonts w:ascii="Arial Nova Light" w:eastAsia="Arial Nova Light" w:hAnsi="Arial Nova Light" w:cs="Arial Nova Light"/>
          <w:b/>
          <w:i/>
          <w:iCs/>
          <w:color w:val="000000"/>
          <w:sz w:val="24"/>
          <w:szCs w:val="24"/>
        </w:rPr>
        <w:t>Omar Alejandro Valdés Reyes</w:t>
      </w:r>
      <w:r w:rsidRPr="007F70E5">
        <w:rPr>
          <w:rFonts w:ascii="Arial Nova Light" w:eastAsia="Arial Nova Light" w:hAnsi="Arial Nova Light" w:cs="Arial Nova Light"/>
          <w:i/>
          <w:iCs/>
          <w:color w:val="000000"/>
          <w:sz w:val="24"/>
          <w:szCs w:val="24"/>
        </w:rPr>
        <w:t>, derivado de diversas expresiones, actos y hechos efectuados en perjuicio de la parte denunciante.</w:t>
      </w:r>
    </w:p>
    <w:p w14:paraId="51A8E195" w14:textId="77777777" w:rsidR="009B4BE7" w:rsidRPr="007F70E5" w:rsidRDefault="009B4BE7">
      <w:pPr>
        <w:pBdr>
          <w:top w:val="nil"/>
          <w:left w:val="nil"/>
          <w:bottom w:val="nil"/>
          <w:right w:val="nil"/>
          <w:between w:val="nil"/>
        </w:pBdr>
        <w:spacing w:after="0" w:line="360" w:lineRule="auto"/>
        <w:jc w:val="both"/>
        <w:rPr>
          <w:rFonts w:ascii="Arial Nova Light" w:eastAsia="Arial Nova Light" w:hAnsi="Arial Nova Light" w:cs="Arial Nova Light"/>
          <w:b/>
          <w:i/>
          <w:iCs/>
          <w:color w:val="000000"/>
          <w:sz w:val="24"/>
          <w:szCs w:val="24"/>
        </w:rPr>
      </w:pPr>
    </w:p>
    <w:p w14:paraId="56E304F8" w14:textId="77777777" w:rsidR="009B4BE7" w:rsidRPr="007F70E5" w:rsidRDefault="00B81B9C">
      <w:pPr>
        <w:numPr>
          <w:ilvl w:val="0"/>
          <w:numId w:val="6"/>
        </w:numPr>
        <w:pBdr>
          <w:top w:val="nil"/>
          <w:left w:val="nil"/>
          <w:bottom w:val="nil"/>
          <w:right w:val="nil"/>
          <w:between w:val="nil"/>
        </w:pBdr>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 xml:space="preserve">ANTECEDENTES. </w:t>
      </w:r>
    </w:p>
    <w:p w14:paraId="5E427C5A" w14:textId="77777777" w:rsidR="009B4BE7" w:rsidRPr="007F70E5" w:rsidRDefault="009B4BE7">
      <w:pPr>
        <w:pBdr>
          <w:top w:val="nil"/>
          <w:left w:val="nil"/>
          <w:bottom w:val="nil"/>
          <w:right w:val="nil"/>
          <w:between w:val="nil"/>
        </w:pBdr>
        <w:spacing w:after="0" w:line="360" w:lineRule="auto"/>
        <w:jc w:val="both"/>
        <w:rPr>
          <w:rFonts w:ascii="Arial Nova Light" w:eastAsia="Arial Nova Light" w:hAnsi="Arial Nova Light" w:cs="Arial Nova Light"/>
          <w:i/>
          <w:iCs/>
          <w:color w:val="000000"/>
          <w:sz w:val="24"/>
          <w:szCs w:val="24"/>
        </w:rPr>
      </w:pPr>
    </w:p>
    <w:p w14:paraId="37A975DE" w14:textId="77777777" w:rsidR="009B4BE7" w:rsidRPr="007F70E5" w:rsidRDefault="00B81B9C">
      <w:pPr>
        <w:numPr>
          <w:ilvl w:val="1"/>
          <w:numId w:val="6"/>
        </w:numPr>
        <w:pBdr>
          <w:top w:val="nil"/>
          <w:left w:val="nil"/>
          <w:bottom w:val="nil"/>
          <w:right w:val="nil"/>
          <w:between w:val="nil"/>
        </w:pBdr>
        <w:spacing w:after="0" w:line="360" w:lineRule="auto"/>
        <w:ind w:left="0" w:firstLine="0"/>
        <w:jc w:val="both"/>
        <w:rPr>
          <w:rFonts w:ascii="Arial Nova Light" w:eastAsia="Arial Nova Light" w:hAnsi="Arial Nova Light" w:cs="Arial Nova Light"/>
          <w:i/>
          <w:iCs/>
          <w:color w:val="000000"/>
          <w:sz w:val="24"/>
          <w:szCs w:val="24"/>
        </w:rPr>
      </w:pPr>
      <w:bookmarkStart w:id="3" w:name="_3znysh7" w:colFirst="0" w:colLast="0"/>
      <w:bookmarkEnd w:id="3"/>
      <w:r w:rsidRPr="007F70E5">
        <w:rPr>
          <w:rFonts w:ascii="Arial Nova Light" w:eastAsia="Arial Nova Light" w:hAnsi="Arial Nova Light" w:cs="Arial Nova Light"/>
          <w:b/>
          <w:i/>
          <w:iCs/>
          <w:color w:val="000000"/>
          <w:sz w:val="24"/>
          <w:szCs w:val="24"/>
        </w:rPr>
        <w:t xml:space="preserve">Presentación de la denuncia.   </w:t>
      </w:r>
      <w:r w:rsidRPr="007F70E5">
        <w:rPr>
          <w:rFonts w:ascii="Arial Nova Light" w:eastAsia="Arial Nova Light" w:hAnsi="Arial Nova Light" w:cs="Arial Nova Light"/>
          <w:i/>
          <w:iCs/>
          <w:color w:val="000000"/>
          <w:sz w:val="24"/>
          <w:szCs w:val="24"/>
        </w:rPr>
        <w:t xml:space="preserve">El doce de octubre, </w:t>
      </w:r>
      <w:r w:rsidRPr="007F70E5">
        <w:rPr>
          <w:rFonts w:ascii="Arial Nova Light" w:eastAsia="Arial Nova Light" w:hAnsi="Arial Nova Light" w:cs="Arial Nova Light"/>
          <w:i/>
          <w:iCs/>
          <w:color w:val="FFFFFF"/>
          <w:sz w:val="24"/>
          <w:szCs w:val="24"/>
          <w:highlight w:val="black"/>
        </w:rPr>
        <w:t xml:space="preserve">ELIMINADO: DATO PERSONAL CONFIDENCIAL </w:t>
      </w:r>
      <w:r w:rsidRPr="007F70E5">
        <w:rPr>
          <w:rFonts w:ascii="Arial Nova Light" w:eastAsia="Arial Nova Light" w:hAnsi="Arial Nova Light" w:cs="Arial Nova Light"/>
          <w:i/>
          <w:iCs/>
          <w:color w:val="000000"/>
          <w:sz w:val="24"/>
          <w:szCs w:val="24"/>
        </w:rPr>
        <w:t>en su calidad de Diputada Local por el Partido Acción Nacional, presentó denuncia ante el IEE</w:t>
      </w:r>
      <w:r w:rsidRPr="007F70E5">
        <w:rPr>
          <w:rFonts w:ascii="Arial Nova Light" w:eastAsia="Arial Nova Light" w:hAnsi="Arial Nova Light" w:cs="Arial Nova Light"/>
          <w:i/>
          <w:iCs/>
          <w:color w:val="000000"/>
          <w:sz w:val="24"/>
          <w:szCs w:val="24"/>
          <w:vertAlign w:val="superscript"/>
        </w:rPr>
        <w:footnoteReference w:id="3"/>
      </w:r>
      <w:r w:rsidRPr="007F70E5">
        <w:rPr>
          <w:rFonts w:ascii="Arial Nova Light" w:eastAsia="Arial Nova Light" w:hAnsi="Arial Nova Light" w:cs="Arial Nova Light"/>
          <w:i/>
          <w:iCs/>
          <w:color w:val="000000"/>
          <w:sz w:val="24"/>
          <w:szCs w:val="24"/>
        </w:rPr>
        <w:t xml:space="preserve">, por presuntos actos de violencia política contra las mujeres en razón de género atribuida a Omar Alejandro Valdés Reyes y a Mónica Patricia Martínez Salado. </w:t>
      </w:r>
    </w:p>
    <w:p w14:paraId="7B1B9212" w14:textId="77777777" w:rsidR="009B4BE7" w:rsidRPr="007F70E5" w:rsidRDefault="009B4BE7">
      <w:pPr>
        <w:pBdr>
          <w:top w:val="nil"/>
          <w:left w:val="nil"/>
          <w:bottom w:val="nil"/>
          <w:right w:val="nil"/>
          <w:between w:val="nil"/>
        </w:pBdr>
        <w:spacing w:after="0" w:line="360" w:lineRule="auto"/>
        <w:jc w:val="both"/>
        <w:rPr>
          <w:rFonts w:ascii="Arial Nova Light" w:eastAsia="Arial Nova Light" w:hAnsi="Arial Nova Light" w:cs="Arial Nova Light"/>
          <w:i/>
          <w:iCs/>
          <w:color w:val="000000"/>
          <w:sz w:val="24"/>
          <w:szCs w:val="24"/>
        </w:rPr>
      </w:pPr>
    </w:p>
    <w:p w14:paraId="6BBFC73B" w14:textId="77777777" w:rsidR="009B4BE7" w:rsidRPr="007F70E5" w:rsidRDefault="00B81B9C">
      <w:pPr>
        <w:numPr>
          <w:ilvl w:val="1"/>
          <w:numId w:val="6"/>
        </w:numPr>
        <w:pBdr>
          <w:top w:val="nil"/>
          <w:left w:val="nil"/>
          <w:bottom w:val="nil"/>
          <w:right w:val="nil"/>
          <w:between w:val="nil"/>
        </w:pBdr>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 xml:space="preserve"> Radicación de la denuncia en el IEE</w:t>
      </w:r>
      <w:r w:rsidRPr="007F70E5">
        <w:rPr>
          <w:rFonts w:ascii="Arial Nova Light" w:eastAsia="Arial Nova Light" w:hAnsi="Arial Nova Light" w:cs="Arial Nova Light"/>
          <w:i/>
          <w:iCs/>
          <w:color w:val="000000"/>
          <w:sz w:val="24"/>
          <w:szCs w:val="24"/>
        </w:rPr>
        <w:t>. El trece de octubre, la Secretaría Ejecutiva del IEE recibió la denuncia de mérito y la radicó bajo el número de expediente IEE/PES/119/2022.</w:t>
      </w:r>
    </w:p>
    <w:p w14:paraId="374B04AA" w14:textId="77777777" w:rsidR="009B4BE7" w:rsidRPr="007F70E5" w:rsidRDefault="009B4BE7">
      <w:pPr>
        <w:pBdr>
          <w:top w:val="nil"/>
          <w:left w:val="nil"/>
          <w:bottom w:val="nil"/>
          <w:right w:val="nil"/>
          <w:between w:val="nil"/>
        </w:pBdr>
        <w:spacing w:after="0" w:line="360" w:lineRule="auto"/>
        <w:jc w:val="both"/>
        <w:rPr>
          <w:rFonts w:ascii="Arial Nova Light" w:eastAsia="Arial Nova Light" w:hAnsi="Arial Nova Light" w:cs="Arial Nova Light"/>
          <w:i/>
          <w:iCs/>
          <w:color w:val="000000"/>
          <w:sz w:val="24"/>
          <w:szCs w:val="24"/>
        </w:rPr>
      </w:pPr>
    </w:p>
    <w:p w14:paraId="53FECCB1" w14:textId="77777777" w:rsidR="009B4BE7" w:rsidRPr="007F70E5" w:rsidRDefault="00B81B9C">
      <w:pPr>
        <w:numPr>
          <w:ilvl w:val="1"/>
          <w:numId w:val="6"/>
        </w:numPr>
        <w:pBdr>
          <w:top w:val="nil"/>
          <w:left w:val="nil"/>
          <w:bottom w:val="nil"/>
          <w:right w:val="nil"/>
          <w:between w:val="nil"/>
        </w:pBdr>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 xml:space="preserve">Diligencias para mejor proveer. </w:t>
      </w:r>
      <w:r w:rsidRPr="007F70E5">
        <w:rPr>
          <w:rFonts w:ascii="Arial Nova Light" w:eastAsia="Arial Nova Light" w:hAnsi="Arial Nova Light" w:cs="Arial Nova Light"/>
          <w:i/>
          <w:iCs/>
          <w:color w:val="000000"/>
          <w:sz w:val="24"/>
          <w:szCs w:val="24"/>
        </w:rPr>
        <w:t>En la misma fecha del punto que antecede, la Secretaría Ejecutiva del IEE ordenó certificar la existencia y contenido de los archivos que se encuentran alojados en el medio magnético denominado CD-ROM adjunto al escrito de denuncia.</w:t>
      </w:r>
    </w:p>
    <w:p w14:paraId="70FF8175" w14:textId="77777777" w:rsidR="009B4BE7" w:rsidRPr="007F70E5" w:rsidRDefault="009B4BE7">
      <w:pPr>
        <w:pBdr>
          <w:top w:val="nil"/>
          <w:left w:val="nil"/>
          <w:bottom w:val="nil"/>
          <w:right w:val="nil"/>
          <w:between w:val="nil"/>
        </w:pBdr>
        <w:spacing w:after="0" w:line="360" w:lineRule="auto"/>
        <w:jc w:val="both"/>
        <w:rPr>
          <w:rFonts w:ascii="Arial Nova Light" w:eastAsia="Arial Nova Light" w:hAnsi="Arial Nova Light" w:cs="Arial Nova Light"/>
          <w:i/>
          <w:iCs/>
          <w:color w:val="000000"/>
          <w:sz w:val="24"/>
          <w:szCs w:val="24"/>
        </w:rPr>
      </w:pPr>
    </w:p>
    <w:p w14:paraId="15165992" w14:textId="77777777" w:rsidR="009B4BE7" w:rsidRPr="007F70E5" w:rsidRDefault="00B81B9C">
      <w:pPr>
        <w:spacing w:line="360" w:lineRule="auto"/>
        <w:jc w:val="both"/>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lastRenderedPageBreak/>
        <w:t xml:space="preserve">Así mismo, al advertir la participación de Dora Alejandra Marrón Dávila, </w:t>
      </w:r>
      <w:proofErr w:type="spellStart"/>
      <w:r w:rsidRPr="007F70E5">
        <w:rPr>
          <w:rFonts w:ascii="Arial Nova Light" w:eastAsia="Arial Nova Light" w:hAnsi="Arial Nova Light" w:cs="Arial Nova Light"/>
          <w:i/>
          <w:iCs/>
          <w:sz w:val="24"/>
          <w:szCs w:val="24"/>
        </w:rPr>
        <w:t>Anain</w:t>
      </w:r>
      <w:proofErr w:type="spellEnd"/>
      <w:r w:rsidRPr="007F70E5">
        <w:rPr>
          <w:rFonts w:ascii="Arial Nova Light" w:eastAsia="Arial Nova Light" w:hAnsi="Arial Nova Light" w:cs="Arial Nova Light"/>
          <w:i/>
          <w:iCs/>
          <w:sz w:val="24"/>
          <w:szCs w:val="24"/>
        </w:rPr>
        <w:t xml:space="preserve"> Yesenia Acosta Mercado, Marla Fabiola Moreno Guzmán y Francisco Valdés Reyes, solicitó a la Vocalía Ejecutiva de la Junta Local Ejecutiva de Aguascalientes del Instituto Nacional Electoral, los domicilios para la sustanciación del procedimiento.</w:t>
      </w:r>
    </w:p>
    <w:p w14:paraId="1576F774" w14:textId="77777777" w:rsidR="009B4BE7" w:rsidRPr="007F70E5" w:rsidRDefault="00B81B9C">
      <w:pPr>
        <w:numPr>
          <w:ilvl w:val="1"/>
          <w:numId w:val="6"/>
        </w:numPr>
        <w:pBdr>
          <w:top w:val="nil"/>
          <w:left w:val="nil"/>
          <w:bottom w:val="nil"/>
          <w:right w:val="nil"/>
          <w:between w:val="nil"/>
        </w:pBdr>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Oficialía Electoral.</w:t>
      </w:r>
      <w:r w:rsidRPr="007F70E5">
        <w:rPr>
          <w:rFonts w:ascii="Arial Nova Light" w:eastAsia="Arial Nova Light" w:hAnsi="Arial Nova Light" w:cs="Arial Nova Light"/>
          <w:i/>
          <w:iCs/>
          <w:color w:val="000000"/>
          <w:sz w:val="24"/>
          <w:szCs w:val="24"/>
        </w:rPr>
        <w:t xml:space="preserve"> El diecisiete de octubre, se llevó a cabo la diligencia IEE/OE/152/2022 relativa al contenido de los archivos alojados en medio magnético denominado CD-ROM.</w:t>
      </w:r>
    </w:p>
    <w:p w14:paraId="0FFFE693" w14:textId="77777777" w:rsidR="009B4BE7" w:rsidRPr="007F70E5" w:rsidRDefault="009B4BE7">
      <w:pPr>
        <w:pBdr>
          <w:top w:val="nil"/>
          <w:left w:val="nil"/>
          <w:bottom w:val="nil"/>
          <w:right w:val="nil"/>
          <w:between w:val="nil"/>
        </w:pBdr>
        <w:spacing w:after="0" w:line="360" w:lineRule="auto"/>
        <w:jc w:val="both"/>
        <w:rPr>
          <w:rFonts w:ascii="Arial Nova Light" w:eastAsia="Arial Nova Light" w:hAnsi="Arial Nova Light" w:cs="Arial Nova Light"/>
          <w:i/>
          <w:iCs/>
          <w:color w:val="000000"/>
          <w:sz w:val="24"/>
          <w:szCs w:val="24"/>
        </w:rPr>
      </w:pPr>
    </w:p>
    <w:p w14:paraId="673D492D" w14:textId="77777777" w:rsidR="009B4BE7" w:rsidRPr="007F70E5" w:rsidRDefault="00B81B9C">
      <w:pPr>
        <w:numPr>
          <w:ilvl w:val="1"/>
          <w:numId w:val="6"/>
        </w:numPr>
        <w:pBdr>
          <w:top w:val="nil"/>
          <w:left w:val="nil"/>
          <w:bottom w:val="nil"/>
          <w:right w:val="nil"/>
          <w:between w:val="nil"/>
        </w:pBdr>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 xml:space="preserve">Medidas cautelares. </w:t>
      </w:r>
      <w:r w:rsidRPr="007F70E5">
        <w:rPr>
          <w:rFonts w:ascii="Arial Nova Light" w:eastAsia="Arial Nova Light" w:hAnsi="Arial Nova Light" w:cs="Arial Nova Light"/>
          <w:i/>
          <w:iCs/>
          <w:color w:val="000000"/>
          <w:sz w:val="24"/>
          <w:szCs w:val="24"/>
        </w:rPr>
        <w:t xml:space="preserve">En su escrito, la parte denunciante solicita que se emitan medidas cautelares, para que se ordene </w:t>
      </w:r>
      <w:r w:rsidRPr="007F70E5">
        <w:rPr>
          <w:rFonts w:ascii="Arial Nova Light" w:eastAsia="Arial Nova Light" w:hAnsi="Arial Nova Light" w:cs="Arial Nova Light"/>
          <w:b/>
          <w:i/>
          <w:iCs/>
          <w:color w:val="000000"/>
          <w:sz w:val="24"/>
          <w:szCs w:val="24"/>
        </w:rPr>
        <w:t xml:space="preserve">1) </w:t>
      </w:r>
      <w:r w:rsidRPr="007F70E5">
        <w:rPr>
          <w:rFonts w:ascii="Arial Nova Light" w:eastAsia="Arial Nova Light" w:hAnsi="Arial Nova Light" w:cs="Arial Nova Light"/>
          <w:i/>
          <w:iCs/>
          <w:color w:val="000000"/>
          <w:sz w:val="24"/>
          <w:szCs w:val="24"/>
        </w:rPr>
        <w:t>a “Omar Alejandro Valdés Reyes y a Mónica Patricia Martínez Salado, abstenerse de realizar actos de intimidación y difamación tanto en contra” de la parte denunciante como de su equipo de trabajo, así como de las personas que acudieron a declarar a rendir testimonio en el presente procedimiento.</w:t>
      </w:r>
    </w:p>
    <w:p w14:paraId="352D30E5" w14:textId="77777777" w:rsidR="009B4BE7" w:rsidRPr="007F70E5" w:rsidRDefault="009B4BE7">
      <w:pPr>
        <w:pBdr>
          <w:top w:val="nil"/>
          <w:left w:val="nil"/>
          <w:bottom w:val="nil"/>
          <w:right w:val="nil"/>
          <w:between w:val="nil"/>
        </w:pBdr>
        <w:shd w:val="clear" w:color="auto" w:fill="FFFFFF"/>
        <w:tabs>
          <w:tab w:val="left" w:pos="284"/>
          <w:tab w:val="left" w:pos="426"/>
        </w:tabs>
        <w:spacing w:after="0" w:line="360" w:lineRule="auto"/>
        <w:jc w:val="both"/>
        <w:rPr>
          <w:rFonts w:ascii="Arial Nova Light" w:eastAsia="Arial Nova Light" w:hAnsi="Arial Nova Light" w:cs="Arial Nova Light"/>
          <w:i/>
          <w:iCs/>
          <w:color w:val="000000"/>
          <w:sz w:val="24"/>
          <w:szCs w:val="24"/>
        </w:rPr>
      </w:pPr>
    </w:p>
    <w:p w14:paraId="21B98A19" w14:textId="77777777" w:rsidR="009B4BE7" w:rsidRPr="007F70E5" w:rsidRDefault="00B81B9C">
      <w:pPr>
        <w:pBdr>
          <w:top w:val="nil"/>
          <w:left w:val="nil"/>
          <w:bottom w:val="nil"/>
          <w:right w:val="nil"/>
          <w:between w:val="nil"/>
        </w:pBdr>
        <w:shd w:val="clear" w:color="auto" w:fill="FFFFFF"/>
        <w:tabs>
          <w:tab w:val="left" w:pos="284"/>
          <w:tab w:val="left" w:pos="426"/>
        </w:tabs>
        <w:spacing w:after="0" w:line="360" w:lineRule="auto"/>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 xml:space="preserve">2) </w:t>
      </w:r>
      <w:r w:rsidRPr="007F70E5">
        <w:rPr>
          <w:rFonts w:ascii="Arial Nova Light" w:eastAsia="Arial Nova Light" w:hAnsi="Arial Nova Light" w:cs="Arial Nova Light"/>
          <w:i/>
          <w:iCs/>
          <w:color w:val="000000"/>
          <w:sz w:val="24"/>
          <w:szCs w:val="24"/>
        </w:rPr>
        <w:t>También solicitó que:</w:t>
      </w:r>
      <w:r w:rsidRPr="007F70E5">
        <w:rPr>
          <w:rFonts w:ascii="Arial Nova Light" w:eastAsia="Arial Nova Light" w:hAnsi="Arial Nova Light" w:cs="Arial Nova Light"/>
          <w:b/>
          <w:i/>
          <w:iCs/>
          <w:color w:val="000000"/>
          <w:sz w:val="24"/>
          <w:szCs w:val="24"/>
        </w:rPr>
        <w:t xml:space="preserve"> “</w:t>
      </w:r>
      <w:r w:rsidRPr="007F70E5">
        <w:rPr>
          <w:rFonts w:ascii="Arial Nova Light" w:eastAsia="Arial Nova Light" w:hAnsi="Arial Nova Light" w:cs="Arial Nova Light"/>
          <w:i/>
          <w:iCs/>
          <w:color w:val="000000"/>
          <w:sz w:val="24"/>
          <w:szCs w:val="24"/>
        </w:rPr>
        <w:t>En términos del artículo 463 Bis de la Ley General de Instituciones y Procedimientos Electorales; a) ordenar la suspensión de los derechos partidistas dentro del Partido Acción Nacional de las personas agresoras; b) que se dé el alta a las partes demandadas en el Catálogo de sujetos sancionados en materia de violencia política contra las mujeres en razón de género… …c) se de vista a la Fiscalía Especial en Materia de Delitos Electorales para la realización de un análisis de riesgos y un plan de seguridad, para dictar cualquier otra medida de protección…”</w:t>
      </w:r>
    </w:p>
    <w:p w14:paraId="65F3B0CE" w14:textId="77777777" w:rsidR="009B4BE7" w:rsidRPr="007F70E5" w:rsidRDefault="009B4BE7">
      <w:pPr>
        <w:pBdr>
          <w:top w:val="nil"/>
          <w:left w:val="nil"/>
          <w:bottom w:val="nil"/>
          <w:right w:val="nil"/>
          <w:between w:val="nil"/>
        </w:pBdr>
        <w:shd w:val="clear" w:color="auto" w:fill="FFFFFF"/>
        <w:tabs>
          <w:tab w:val="left" w:pos="284"/>
          <w:tab w:val="left" w:pos="426"/>
        </w:tabs>
        <w:spacing w:after="0" w:line="360" w:lineRule="auto"/>
        <w:jc w:val="both"/>
        <w:rPr>
          <w:rFonts w:ascii="Arial Nova Light" w:eastAsia="Arial Nova Light" w:hAnsi="Arial Nova Light" w:cs="Arial Nova Light"/>
          <w:i/>
          <w:iCs/>
          <w:color w:val="000000"/>
          <w:sz w:val="24"/>
          <w:szCs w:val="24"/>
        </w:rPr>
      </w:pPr>
    </w:p>
    <w:p w14:paraId="50D2B2DD" w14:textId="77777777" w:rsidR="009B4BE7" w:rsidRPr="007F70E5" w:rsidRDefault="00B81B9C">
      <w:pPr>
        <w:pBdr>
          <w:top w:val="nil"/>
          <w:left w:val="nil"/>
          <w:bottom w:val="nil"/>
          <w:right w:val="nil"/>
          <w:between w:val="nil"/>
        </w:pBdr>
        <w:shd w:val="clear" w:color="auto" w:fill="FFFFFF"/>
        <w:spacing w:after="0" w:line="360" w:lineRule="auto"/>
        <w:ind w:left="-426"/>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i/>
          <w:iCs/>
          <w:color w:val="000000"/>
          <w:sz w:val="24"/>
          <w:szCs w:val="24"/>
        </w:rPr>
        <w:t>Al respecto, en fecha diecinueve de octubre, la Secretaría Ejecutiva</w:t>
      </w:r>
      <w:r w:rsidRPr="007F70E5">
        <w:rPr>
          <w:rFonts w:ascii="Arial Nova Light" w:eastAsia="Arial Nova Light" w:hAnsi="Arial Nova Light" w:cs="Arial Nova Light"/>
          <w:i/>
          <w:iCs/>
          <w:color w:val="000000"/>
          <w:sz w:val="28"/>
          <w:szCs w:val="28"/>
        </w:rPr>
        <w:t xml:space="preserve"> </w:t>
      </w:r>
      <w:r w:rsidRPr="007F70E5">
        <w:rPr>
          <w:rFonts w:ascii="Arial Nova Light" w:eastAsia="Arial Nova Light" w:hAnsi="Arial Nova Light" w:cs="Arial Nova Light"/>
          <w:i/>
          <w:iCs/>
          <w:color w:val="000000"/>
          <w:sz w:val="24"/>
          <w:szCs w:val="24"/>
        </w:rPr>
        <w:t xml:space="preserve">del IEE consideró la no adopción de una parte de las medidas cautelares, puesto que, en el inciso c), se deben de precisar el acto o el hecho que se pretende hacer cesar, así como identificar el daño cuya irreparabilidad se pretende evitar, mientras que, otras de las solicitadas fueron sometidas a consideración de la Comisión de Quejas y Denuncias del IEE, quien en fecha veinte de octubre, aprobó la resolución </w:t>
      </w:r>
      <w:r w:rsidRPr="007F70E5">
        <w:rPr>
          <w:rFonts w:ascii="Arial Nova Light" w:eastAsia="Arial Nova Light" w:hAnsi="Arial Nova Light" w:cs="Arial Nova Light"/>
          <w:b/>
          <w:i/>
          <w:iCs/>
          <w:color w:val="000000"/>
          <w:sz w:val="24"/>
          <w:szCs w:val="24"/>
        </w:rPr>
        <w:t>CQD-R-20/2022</w:t>
      </w:r>
      <w:r w:rsidRPr="007F70E5">
        <w:rPr>
          <w:rFonts w:ascii="Arial Nova Light" w:eastAsia="Arial Nova Light" w:hAnsi="Arial Nova Light" w:cs="Arial Nova Light"/>
          <w:i/>
          <w:iCs/>
          <w:color w:val="000000"/>
          <w:sz w:val="24"/>
          <w:szCs w:val="24"/>
        </w:rPr>
        <w:t xml:space="preserve"> en el que determinó adoptar parcialmente las medidas cautelares consistentes en vincular a las partes denunciadas Omar Alejandro Valdés Reyes y Mónica Patricia Martínez Salado, a razón de que pudieran atentar contra la dignidad y reputación de la parte quejosa, afectando sus derechos político-electorales y la esfera intrínseca de su persona como ente político social y su equipo de trabajo.</w:t>
      </w:r>
    </w:p>
    <w:p w14:paraId="3E24B4EE" w14:textId="77777777" w:rsidR="009B4BE7" w:rsidRPr="007F70E5" w:rsidRDefault="009B4BE7">
      <w:pPr>
        <w:pBdr>
          <w:top w:val="nil"/>
          <w:left w:val="nil"/>
          <w:bottom w:val="nil"/>
          <w:right w:val="nil"/>
          <w:between w:val="nil"/>
        </w:pBdr>
        <w:shd w:val="clear" w:color="auto" w:fill="FFFFFF"/>
        <w:spacing w:after="0" w:line="360" w:lineRule="auto"/>
        <w:ind w:left="-426"/>
        <w:jc w:val="both"/>
        <w:rPr>
          <w:rFonts w:ascii="Arial Nova Light" w:eastAsia="Arial Nova Light" w:hAnsi="Arial Nova Light" w:cs="Arial Nova Light"/>
          <w:i/>
          <w:iCs/>
          <w:color w:val="000000"/>
          <w:sz w:val="24"/>
          <w:szCs w:val="24"/>
        </w:rPr>
      </w:pPr>
    </w:p>
    <w:p w14:paraId="213DF6D7" w14:textId="77777777" w:rsidR="009B4BE7" w:rsidRPr="007F70E5" w:rsidRDefault="00B81B9C">
      <w:pPr>
        <w:pBdr>
          <w:top w:val="nil"/>
          <w:left w:val="nil"/>
          <w:bottom w:val="nil"/>
          <w:right w:val="nil"/>
          <w:between w:val="nil"/>
        </w:pBdr>
        <w:shd w:val="clear" w:color="auto" w:fill="FFFFFF"/>
        <w:tabs>
          <w:tab w:val="left" w:pos="284"/>
          <w:tab w:val="left" w:pos="426"/>
        </w:tabs>
        <w:spacing w:after="0" w:line="360" w:lineRule="auto"/>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i/>
          <w:iCs/>
          <w:color w:val="000000"/>
          <w:sz w:val="24"/>
          <w:szCs w:val="24"/>
        </w:rPr>
        <w:t>Así mismo, determinó adoptar la medida de protección consistente en dar vista a la Fiscalía Especializada en Delitos Electorales del Aguascalientes, para que en el ámbito de su competencia determine la viabilidad de un análisis de riesgo.</w:t>
      </w:r>
    </w:p>
    <w:p w14:paraId="61334A8E" w14:textId="77777777" w:rsidR="009B4BE7" w:rsidRPr="007F70E5" w:rsidRDefault="009B4BE7">
      <w:pPr>
        <w:pBdr>
          <w:top w:val="nil"/>
          <w:left w:val="nil"/>
          <w:bottom w:val="nil"/>
          <w:right w:val="nil"/>
          <w:between w:val="nil"/>
        </w:pBdr>
        <w:shd w:val="clear" w:color="auto" w:fill="FFFFFF"/>
        <w:tabs>
          <w:tab w:val="left" w:pos="284"/>
          <w:tab w:val="left" w:pos="426"/>
        </w:tabs>
        <w:spacing w:after="0" w:line="360" w:lineRule="auto"/>
        <w:jc w:val="both"/>
        <w:rPr>
          <w:rFonts w:ascii="Arial Nova Light" w:eastAsia="Arial Nova Light" w:hAnsi="Arial Nova Light" w:cs="Arial Nova Light"/>
          <w:i/>
          <w:iCs/>
          <w:color w:val="000000"/>
          <w:sz w:val="24"/>
          <w:szCs w:val="24"/>
        </w:rPr>
      </w:pPr>
    </w:p>
    <w:p w14:paraId="07C00920"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 xml:space="preserve">Admisión de la denuncia. </w:t>
      </w:r>
      <w:r w:rsidRPr="007F70E5">
        <w:rPr>
          <w:rFonts w:ascii="Arial Nova Light" w:eastAsia="Arial Nova Light" w:hAnsi="Arial Nova Light" w:cs="Arial Nova Light"/>
          <w:i/>
          <w:iCs/>
          <w:color w:val="000000"/>
          <w:sz w:val="24"/>
          <w:szCs w:val="24"/>
        </w:rPr>
        <w:t>El veinte de octubre, la Secretaría Ejecutiva</w:t>
      </w:r>
      <w:r w:rsidRPr="007F70E5">
        <w:rPr>
          <w:rFonts w:ascii="Arial Nova Light" w:eastAsia="Arial Nova Light" w:hAnsi="Arial Nova Light" w:cs="Arial Nova Light"/>
          <w:i/>
          <w:iCs/>
          <w:color w:val="000000"/>
          <w:sz w:val="28"/>
          <w:szCs w:val="28"/>
        </w:rPr>
        <w:t xml:space="preserve"> </w:t>
      </w:r>
      <w:r w:rsidRPr="007F70E5">
        <w:rPr>
          <w:rFonts w:ascii="Arial Nova Light" w:eastAsia="Arial Nova Light" w:hAnsi="Arial Nova Light" w:cs="Arial Nova Light"/>
          <w:i/>
          <w:iCs/>
          <w:color w:val="000000"/>
          <w:sz w:val="24"/>
          <w:szCs w:val="24"/>
        </w:rPr>
        <w:t>del IEE dictó el acuerdo de admisión, señalando fecha para la celebración de la Audiencia de Pruebas y Alegatos.</w:t>
      </w:r>
    </w:p>
    <w:p w14:paraId="6D2AB470" w14:textId="77777777" w:rsidR="009B4BE7" w:rsidRPr="007F70E5" w:rsidRDefault="009B4BE7">
      <w:pPr>
        <w:pBdr>
          <w:top w:val="nil"/>
          <w:left w:val="nil"/>
          <w:bottom w:val="nil"/>
          <w:right w:val="nil"/>
          <w:between w:val="nil"/>
        </w:pBdr>
        <w:shd w:val="clear" w:color="auto" w:fill="FFFFFF"/>
        <w:tabs>
          <w:tab w:val="left" w:pos="284"/>
        </w:tabs>
        <w:spacing w:after="0" w:line="360" w:lineRule="auto"/>
        <w:jc w:val="both"/>
        <w:rPr>
          <w:rFonts w:ascii="Arial Nova Light" w:eastAsia="Arial Nova Light" w:hAnsi="Arial Nova Light" w:cs="Arial Nova Light"/>
          <w:i/>
          <w:iCs/>
          <w:color w:val="000000"/>
          <w:sz w:val="24"/>
          <w:szCs w:val="24"/>
        </w:rPr>
      </w:pPr>
    </w:p>
    <w:p w14:paraId="1A592626"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Audiencia de pruebas y alegatos.</w:t>
      </w:r>
      <w:r w:rsidRPr="007F70E5">
        <w:rPr>
          <w:rFonts w:ascii="Arial Nova Light" w:eastAsia="Arial Nova Light" w:hAnsi="Arial Nova Light" w:cs="Arial Nova Light"/>
          <w:i/>
          <w:iCs/>
          <w:color w:val="000000"/>
          <w:sz w:val="24"/>
          <w:szCs w:val="24"/>
        </w:rPr>
        <w:t xml:space="preserve"> El veintisiete de octubre, en las instalaciones del IEE, se celebró la audiencia y una vez concluida, la Secretaría Ejecutiva</w:t>
      </w:r>
      <w:r w:rsidRPr="007F70E5">
        <w:rPr>
          <w:rFonts w:ascii="Arial Nova Light" w:eastAsia="Arial Nova Light" w:hAnsi="Arial Nova Light" w:cs="Arial Nova Light"/>
          <w:i/>
          <w:iCs/>
          <w:color w:val="000000"/>
          <w:sz w:val="28"/>
          <w:szCs w:val="28"/>
        </w:rPr>
        <w:t xml:space="preserve"> </w:t>
      </w:r>
      <w:r w:rsidRPr="007F70E5">
        <w:rPr>
          <w:rFonts w:ascii="Arial Nova Light" w:eastAsia="Arial Nova Light" w:hAnsi="Arial Nova Light" w:cs="Arial Nova Light"/>
          <w:i/>
          <w:iCs/>
          <w:color w:val="000000"/>
          <w:sz w:val="24"/>
          <w:szCs w:val="24"/>
        </w:rPr>
        <w:t>ordenó realizar el informe circunstanciado para turnar el expediente a este órgano jurisdiccional.</w:t>
      </w:r>
    </w:p>
    <w:p w14:paraId="69194436" w14:textId="77777777" w:rsidR="009B4BE7" w:rsidRPr="007F70E5" w:rsidRDefault="009B4BE7">
      <w:pPr>
        <w:pBdr>
          <w:top w:val="nil"/>
          <w:left w:val="nil"/>
          <w:bottom w:val="nil"/>
          <w:right w:val="nil"/>
          <w:between w:val="nil"/>
        </w:pBdr>
        <w:spacing w:after="0"/>
        <w:ind w:left="720"/>
        <w:rPr>
          <w:rFonts w:ascii="Arial Nova Light" w:eastAsia="Arial Nova Light" w:hAnsi="Arial Nova Light" w:cs="Arial Nova Light"/>
          <w:i/>
          <w:iCs/>
          <w:color w:val="000000"/>
          <w:sz w:val="24"/>
          <w:szCs w:val="24"/>
        </w:rPr>
      </w:pPr>
    </w:p>
    <w:p w14:paraId="095AC59B"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Integración del expediente IEE/PES/119/2022 y remisión al Tribunal</w:t>
      </w:r>
      <w:r w:rsidRPr="007F70E5">
        <w:rPr>
          <w:rFonts w:ascii="Arial Nova Light" w:eastAsia="Arial Nova Light" w:hAnsi="Arial Nova Light" w:cs="Arial Nova Light"/>
          <w:i/>
          <w:iCs/>
          <w:color w:val="000000"/>
          <w:sz w:val="24"/>
          <w:szCs w:val="24"/>
        </w:rPr>
        <w:t>. La Secretaría Ejecutiva, al considerar debidamente integrado el expediente, ordenó remitirlo a este Tribunal, en fecha ocho de noviembre.</w:t>
      </w:r>
    </w:p>
    <w:p w14:paraId="7A5B73B1" w14:textId="77777777" w:rsidR="009B4BE7" w:rsidRPr="007F70E5" w:rsidRDefault="009B4BE7">
      <w:pPr>
        <w:pBdr>
          <w:top w:val="nil"/>
          <w:left w:val="nil"/>
          <w:bottom w:val="nil"/>
          <w:right w:val="nil"/>
          <w:between w:val="nil"/>
        </w:pBdr>
        <w:spacing w:after="0"/>
        <w:ind w:left="720"/>
        <w:rPr>
          <w:rFonts w:ascii="Arial Nova Light" w:eastAsia="Arial Nova Light" w:hAnsi="Arial Nova Light" w:cs="Arial Nova Light"/>
          <w:i/>
          <w:iCs/>
          <w:color w:val="000000"/>
          <w:sz w:val="24"/>
          <w:szCs w:val="24"/>
        </w:rPr>
      </w:pPr>
    </w:p>
    <w:p w14:paraId="217249D5"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Turno del expediente</w:t>
      </w:r>
      <w:r w:rsidRPr="007F70E5">
        <w:rPr>
          <w:rFonts w:ascii="Arial Nova Light" w:eastAsia="Arial Nova Light" w:hAnsi="Arial Nova Light" w:cs="Arial Nova Light"/>
          <w:i/>
          <w:iCs/>
          <w:color w:val="000000"/>
          <w:sz w:val="24"/>
          <w:szCs w:val="24"/>
        </w:rPr>
        <w:t>. Mediante acuerdo de turno de presidencia de fecha nueve de noviembre, se ordenó el registro del asunto en el Libro de Gobierno de Procedimientos Especiales Sancionadores bajo el número de expediente TEEA-PES-088/2022; en el mismo auto, se turnó el expediente a la Ponencia del Magistrade en funciones Jesús Ociel Baena Saucedo.</w:t>
      </w:r>
    </w:p>
    <w:p w14:paraId="38874606" w14:textId="77777777" w:rsidR="009B4BE7" w:rsidRPr="007F70E5" w:rsidRDefault="009B4BE7">
      <w:pPr>
        <w:pBdr>
          <w:top w:val="nil"/>
          <w:left w:val="nil"/>
          <w:bottom w:val="nil"/>
          <w:right w:val="nil"/>
          <w:between w:val="nil"/>
        </w:pBdr>
        <w:spacing w:after="0"/>
        <w:ind w:left="720"/>
        <w:rPr>
          <w:rFonts w:ascii="Arial Nova Light" w:eastAsia="Arial Nova Light" w:hAnsi="Arial Nova Light" w:cs="Arial Nova Light"/>
          <w:i/>
          <w:iCs/>
          <w:color w:val="000000"/>
          <w:sz w:val="24"/>
          <w:szCs w:val="24"/>
        </w:rPr>
      </w:pPr>
    </w:p>
    <w:p w14:paraId="38961F42"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Radicación y Acuerdo Plenario de reposición del procedimiento</w:t>
      </w:r>
      <w:r w:rsidRPr="007F70E5">
        <w:rPr>
          <w:rFonts w:ascii="Arial Nova Light" w:eastAsia="Arial Nova Light" w:hAnsi="Arial Nova Light" w:cs="Arial Nova Light"/>
          <w:i/>
          <w:iCs/>
          <w:color w:val="000000"/>
          <w:sz w:val="24"/>
          <w:szCs w:val="24"/>
        </w:rPr>
        <w:t xml:space="preserve">. En fecha once de noviembre, se radicó el expediente en la ponencia de la Magistratura Electoral precisada, dictando Acuerdo Plenario de reposición de procedimiento a efecto de que el IEE realice las diligencias necesarias de emplazamiento a las personas mencionadas en los hechos denunciados siendo estos: Dora Alejandra Marrón Dávila, </w:t>
      </w:r>
      <w:proofErr w:type="spellStart"/>
      <w:r w:rsidRPr="007F70E5">
        <w:rPr>
          <w:rFonts w:ascii="Arial Nova Light" w:eastAsia="Arial Nova Light" w:hAnsi="Arial Nova Light" w:cs="Arial Nova Light"/>
          <w:i/>
          <w:iCs/>
          <w:color w:val="000000"/>
          <w:sz w:val="24"/>
          <w:szCs w:val="24"/>
        </w:rPr>
        <w:t>Anain</w:t>
      </w:r>
      <w:proofErr w:type="spellEnd"/>
      <w:r w:rsidRPr="007F70E5">
        <w:rPr>
          <w:rFonts w:ascii="Arial Nova Light" w:eastAsia="Arial Nova Light" w:hAnsi="Arial Nova Light" w:cs="Arial Nova Light"/>
          <w:i/>
          <w:iCs/>
          <w:color w:val="000000"/>
          <w:sz w:val="24"/>
          <w:szCs w:val="24"/>
        </w:rPr>
        <w:t xml:space="preserve"> Yesenia Acosta Mercado y Francisco Valdés Reyes.</w:t>
      </w:r>
    </w:p>
    <w:p w14:paraId="723A00F6" w14:textId="77777777" w:rsidR="009B4BE7" w:rsidRPr="007F70E5" w:rsidRDefault="009B4BE7">
      <w:pPr>
        <w:pBdr>
          <w:top w:val="nil"/>
          <w:left w:val="nil"/>
          <w:bottom w:val="nil"/>
          <w:right w:val="nil"/>
          <w:between w:val="nil"/>
        </w:pBdr>
        <w:spacing w:after="0"/>
        <w:ind w:left="720"/>
        <w:rPr>
          <w:rFonts w:ascii="Arial Nova Light" w:eastAsia="Arial Nova Light" w:hAnsi="Arial Nova Light" w:cs="Arial Nova Light"/>
          <w:i/>
          <w:iCs/>
          <w:color w:val="000000"/>
          <w:sz w:val="24"/>
          <w:szCs w:val="24"/>
        </w:rPr>
      </w:pPr>
    </w:p>
    <w:p w14:paraId="3643E357"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Audiencia de pruebas y alegatos.</w:t>
      </w:r>
      <w:r w:rsidRPr="007F70E5">
        <w:rPr>
          <w:rFonts w:ascii="Arial Nova Light" w:eastAsia="Arial Nova Light" w:hAnsi="Arial Nova Light" w:cs="Arial Nova Light"/>
          <w:i/>
          <w:iCs/>
          <w:color w:val="000000"/>
          <w:sz w:val="24"/>
          <w:szCs w:val="24"/>
        </w:rPr>
        <w:t xml:space="preserve"> El veintinueve de noviembre, en las instalaciones del IEE, se celebró la audiencia de pruebas y alegatos.</w:t>
      </w:r>
    </w:p>
    <w:p w14:paraId="657551C0" w14:textId="77777777" w:rsidR="009B4BE7" w:rsidRPr="007F70E5" w:rsidRDefault="009B4BE7">
      <w:pPr>
        <w:pBdr>
          <w:top w:val="nil"/>
          <w:left w:val="nil"/>
          <w:bottom w:val="nil"/>
          <w:right w:val="nil"/>
          <w:between w:val="nil"/>
        </w:pBdr>
        <w:spacing w:after="0"/>
        <w:ind w:left="720"/>
        <w:rPr>
          <w:rFonts w:ascii="Arial Nova Light" w:eastAsia="Arial Nova Light" w:hAnsi="Arial Nova Light" w:cs="Arial Nova Light"/>
          <w:i/>
          <w:iCs/>
          <w:color w:val="000000"/>
          <w:sz w:val="24"/>
          <w:szCs w:val="24"/>
        </w:rPr>
      </w:pPr>
    </w:p>
    <w:p w14:paraId="60CE2816"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Remisión al Tribunal.</w:t>
      </w:r>
      <w:r w:rsidRPr="007F70E5">
        <w:rPr>
          <w:rFonts w:ascii="Arial Nova Light" w:eastAsia="Arial Nova Light" w:hAnsi="Arial Nova Light" w:cs="Arial Nova Light"/>
          <w:i/>
          <w:iCs/>
          <w:color w:val="000000"/>
          <w:sz w:val="24"/>
          <w:szCs w:val="24"/>
        </w:rPr>
        <w:t xml:space="preserve"> La Secretaría Ejecutiva, al considerar debidamente integrado el expediente IEE/PES/119/2022 ordenó remitirlo a este Tribunal, en fecha treinta de noviembre.</w:t>
      </w:r>
    </w:p>
    <w:p w14:paraId="5FE4BF10" w14:textId="77777777" w:rsidR="009B4BE7" w:rsidRPr="007F70E5" w:rsidRDefault="009B4BE7">
      <w:pPr>
        <w:pBdr>
          <w:top w:val="nil"/>
          <w:left w:val="nil"/>
          <w:bottom w:val="nil"/>
          <w:right w:val="nil"/>
          <w:between w:val="nil"/>
        </w:pBdr>
        <w:spacing w:after="0"/>
        <w:ind w:left="720"/>
        <w:rPr>
          <w:rFonts w:ascii="Arial Nova Light" w:eastAsia="Arial Nova Light" w:hAnsi="Arial Nova Light" w:cs="Arial Nova Light"/>
          <w:i/>
          <w:iCs/>
          <w:color w:val="000000"/>
          <w:sz w:val="24"/>
          <w:szCs w:val="24"/>
        </w:rPr>
      </w:pPr>
    </w:p>
    <w:p w14:paraId="6582B84E" w14:textId="77777777" w:rsidR="009B4BE7" w:rsidRPr="007F70E5" w:rsidRDefault="00B81B9C">
      <w:pPr>
        <w:numPr>
          <w:ilvl w:val="1"/>
          <w:numId w:val="6"/>
        </w:numPr>
        <w:pBdr>
          <w:top w:val="nil"/>
          <w:left w:val="nil"/>
          <w:bottom w:val="nil"/>
          <w:right w:val="nil"/>
          <w:between w:val="nil"/>
        </w:pBdr>
        <w:shd w:val="clear" w:color="auto" w:fill="FFFFFF"/>
        <w:tabs>
          <w:tab w:val="left" w:pos="284"/>
        </w:tabs>
        <w:spacing w:after="0" w:line="360" w:lineRule="auto"/>
        <w:ind w:left="0" w:firstLine="0"/>
        <w:jc w:val="both"/>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b/>
          <w:i/>
          <w:iCs/>
          <w:color w:val="000000"/>
          <w:sz w:val="24"/>
          <w:szCs w:val="24"/>
        </w:rPr>
        <w:t>Formulación del proyecto de resolución.</w:t>
      </w:r>
      <w:r w:rsidRPr="007F70E5">
        <w:rPr>
          <w:rFonts w:ascii="Arial Nova Light" w:eastAsia="Arial Nova Light" w:hAnsi="Arial Nova Light" w:cs="Arial Nova Light"/>
          <w:i/>
          <w:iCs/>
          <w:color w:val="000000"/>
          <w:sz w:val="24"/>
          <w:szCs w:val="24"/>
        </w:rPr>
        <w:t xml:space="preserve">  Conforme lo previsto en la fracción IV, artículo 274 del Código Electoral, el siete de diciembre, se ordenó formular el proyecto de resolución y ponerlo a consideración del Pleno.</w:t>
      </w:r>
    </w:p>
    <w:p w14:paraId="62E56CF6" w14:textId="77777777" w:rsidR="009B4BE7" w:rsidRPr="007F70E5" w:rsidRDefault="009B4BE7">
      <w:pPr>
        <w:pBdr>
          <w:top w:val="nil"/>
          <w:left w:val="nil"/>
          <w:bottom w:val="nil"/>
          <w:right w:val="nil"/>
          <w:between w:val="nil"/>
        </w:pBdr>
        <w:ind w:left="720"/>
        <w:rPr>
          <w:rFonts w:ascii="Arial Nova Light" w:eastAsia="Arial Nova Light" w:hAnsi="Arial Nova Light" w:cs="Arial Nova Light"/>
          <w:i/>
          <w:iCs/>
          <w:color w:val="000000"/>
          <w:sz w:val="24"/>
          <w:szCs w:val="24"/>
        </w:rPr>
      </w:pPr>
    </w:p>
    <w:p w14:paraId="16921766" w14:textId="77777777" w:rsidR="009B4BE7" w:rsidRPr="007F70E5"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b/>
          <w:i/>
          <w:iCs/>
        </w:rPr>
      </w:pPr>
      <w:bookmarkStart w:id="4" w:name="_2et92p0" w:colFirst="0" w:colLast="0"/>
      <w:bookmarkEnd w:id="4"/>
      <w:r w:rsidRPr="007F70E5">
        <w:rPr>
          <w:rFonts w:ascii="Arial Nova Light" w:eastAsia="Arial Nova Light" w:hAnsi="Arial Nova Light" w:cs="Arial Nova Light"/>
          <w:b/>
          <w:i/>
          <w:iCs/>
        </w:rPr>
        <w:t xml:space="preserve">2. IMPROCEDENCIA. </w:t>
      </w:r>
    </w:p>
    <w:p w14:paraId="7D986B75" w14:textId="77777777" w:rsidR="009B4BE7" w:rsidRPr="007F70E5"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lastRenderedPageBreak/>
        <w:t>Las partes denunciadas en sus escritos de contestación, solicitan el desechamiento del procedimiento sancionador, en virtud de que la denuncia presentada actualiza la fracción V del artículo 270, sin señalar a que normativa se refiere, aduciendo que la misma es notoriamente frívola, carente de sustento jurídico y lógico, así como de pruebas legales que generen indicios de lo que se pretende imputar.</w:t>
      </w:r>
    </w:p>
    <w:p w14:paraId="5B5F6BAD" w14:textId="77777777" w:rsidR="009B4BE7" w:rsidRPr="007F70E5"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b/>
          <w:i/>
          <w:iCs/>
        </w:rPr>
      </w:pPr>
    </w:p>
    <w:p w14:paraId="76B2B592" w14:textId="77777777" w:rsidR="009B4BE7" w:rsidRPr="007F70E5"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t>Al respecto, este Tribunal Electoral sostiene el criterio emitido por la Sala Superior</w:t>
      </w:r>
      <w:r w:rsidRPr="007F70E5">
        <w:rPr>
          <w:rFonts w:ascii="Arial Nova Light" w:eastAsia="Arial Nova Light" w:hAnsi="Arial Nova Light" w:cs="Arial Nova Light"/>
          <w:i/>
          <w:iCs/>
          <w:sz w:val="24"/>
          <w:szCs w:val="24"/>
          <w:vertAlign w:val="superscript"/>
        </w:rPr>
        <w:footnoteReference w:id="4"/>
      </w:r>
      <w:r w:rsidRPr="007F70E5">
        <w:rPr>
          <w:rFonts w:ascii="Arial Nova Light" w:eastAsia="Arial Nova Light" w:hAnsi="Arial Nova Light" w:cs="Arial Nova Light"/>
          <w:i/>
          <w:iCs/>
          <w:sz w:val="24"/>
          <w:szCs w:val="24"/>
        </w:rPr>
        <w:t xml:space="preserve">, respecto del derecho a la Tutela judicial o a la jurisdicción que está consagrado en la Constitución Federal en los artículos 17 párrafo segundo, 41 y 99, a fin de garantizar plenamente los derechos y principios rectores de la función electoral. </w:t>
      </w:r>
    </w:p>
    <w:p w14:paraId="40EC8731" w14:textId="77777777" w:rsidR="009B4BE7" w:rsidRPr="007F70E5"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p>
    <w:p w14:paraId="4D0B4508" w14:textId="77777777" w:rsidR="009B4BE7" w:rsidRPr="007F70E5"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t xml:space="preserve">A su vez, la Jurisprudencia 33/2002, señala que el calificativo de frívolo, encaja en aquellas denuncias en las cuales se formulen conscientemente pretensiones que no se pueden alcanzar jurídicamente, por ser notorio y evidente que no se encuentran al amparo del derecho, o bien, ante la inexistencia de hechos que sirvan para actualizar el supuesto jurídico en que se apoya.  </w:t>
      </w:r>
    </w:p>
    <w:p w14:paraId="446422C4" w14:textId="77777777" w:rsidR="009B4BE7" w:rsidRPr="007F70E5"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p>
    <w:p w14:paraId="50969165" w14:textId="77777777" w:rsidR="009B4BE7" w:rsidRPr="007F70E5"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t>Además, en la misma tesis se establece que la frivolidad debe resultar de la mera lectura cuidadosa del escrito, por lo tanto, para desechar una queja es necesario que esa frivolidad sea evidente y notoria de la propia lectura. Por tanto, este órgano jurisdiccional considera que no se actualiza tal frivolidad, a razón de que la parte denunciante si precisó en la narración de los hechos los preceptos presuntamente violados, porque en su concepto resultó notorio y evidente que sus pretensiones se encuentran al amparo del derecho. Aunado a lo anterior, presentó medios probatorios para sustentar su dicho, los cuales serán analizados en el apartado correspondiente.</w:t>
      </w:r>
    </w:p>
    <w:p w14:paraId="3B54A184" w14:textId="77777777" w:rsidR="009B4BE7" w:rsidRPr="007F70E5" w:rsidRDefault="00B81B9C">
      <w:pPr>
        <w:pBdr>
          <w:top w:val="nil"/>
          <w:left w:val="nil"/>
          <w:bottom w:val="nil"/>
          <w:right w:val="nil"/>
          <w:between w:val="nil"/>
        </w:pBdr>
        <w:shd w:val="clear" w:color="auto" w:fill="FFFFFF"/>
        <w:spacing w:after="0" w:line="360" w:lineRule="auto"/>
        <w:ind w:left="708"/>
        <w:rPr>
          <w:rFonts w:ascii="Arial Nova Light" w:eastAsia="Arial Nova Light" w:hAnsi="Arial Nova Light" w:cs="Arial Nova Light"/>
          <w:i/>
          <w:iCs/>
          <w:color w:val="000000"/>
          <w:sz w:val="24"/>
          <w:szCs w:val="24"/>
        </w:rPr>
      </w:pPr>
      <w:r w:rsidRPr="007F70E5">
        <w:rPr>
          <w:rFonts w:ascii="Arial Nova Light" w:eastAsia="Arial Nova Light" w:hAnsi="Arial Nova Light" w:cs="Arial Nova Light"/>
          <w:i/>
          <w:iCs/>
          <w:color w:val="000000"/>
          <w:sz w:val="24"/>
          <w:szCs w:val="24"/>
        </w:rPr>
        <w:t> </w:t>
      </w:r>
    </w:p>
    <w:p w14:paraId="38C505EB" w14:textId="77777777" w:rsidR="009B4BE7" w:rsidRPr="007F70E5"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p>
    <w:p w14:paraId="7980CE5A" w14:textId="77777777" w:rsidR="009B4BE7" w:rsidRPr="007F70E5" w:rsidRDefault="00B81B9C">
      <w:pPr>
        <w:numPr>
          <w:ilvl w:val="0"/>
          <w:numId w:val="4"/>
        </w:numPr>
        <w:pBdr>
          <w:top w:val="nil"/>
          <w:left w:val="nil"/>
          <w:bottom w:val="nil"/>
          <w:right w:val="nil"/>
          <w:between w:val="nil"/>
        </w:pBdr>
        <w:tabs>
          <w:tab w:val="left" w:pos="567"/>
        </w:tabs>
        <w:spacing w:after="0" w:line="360" w:lineRule="auto"/>
        <w:ind w:left="142" w:right="36" w:hanging="142"/>
        <w:jc w:val="both"/>
        <w:rPr>
          <w:rFonts w:ascii="Arial Nova Light" w:eastAsia="Arial Nova Light" w:hAnsi="Arial Nova Light" w:cs="Arial Nova Light"/>
          <w:b/>
          <w:i/>
          <w:iCs/>
          <w:color w:val="000000"/>
          <w:sz w:val="24"/>
          <w:szCs w:val="24"/>
        </w:rPr>
      </w:pPr>
      <w:r w:rsidRPr="007F70E5">
        <w:rPr>
          <w:rFonts w:ascii="Arial Nova Light" w:eastAsia="Arial Nova Light" w:hAnsi="Arial Nova Light" w:cs="Arial Nova Light"/>
          <w:b/>
          <w:i/>
          <w:iCs/>
          <w:color w:val="000000"/>
          <w:sz w:val="24"/>
          <w:szCs w:val="24"/>
        </w:rPr>
        <w:t xml:space="preserve">COMPETENCIA. </w:t>
      </w:r>
    </w:p>
    <w:p w14:paraId="5D79458F" w14:textId="77777777" w:rsidR="009B4BE7" w:rsidRPr="007F70E5"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p>
    <w:p w14:paraId="106E6A53" w14:textId="77777777" w:rsidR="009B4BE7" w:rsidRPr="007F70E5"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r w:rsidRPr="007F70E5">
        <w:rPr>
          <w:rFonts w:ascii="Arial Nova Light" w:eastAsia="Arial Nova Light" w:hAnsi="Arial Nova Light" w:cs="Arial Nova Light"/>
          <w:i/>
          <w:iCs/>
          <w:sz w:val="24"/>
          <w:szCs w:val="24"/>
        </w:rPr>
        <w:t>Este Tribunal Electoral, ejerce jurisdicción y el Pleno tiene competencia para conocer y resolver el presente procedimiento especial sancionador, de conformidad con lo dispuesto en los artículos 252, fracción II, 268, fracción IV, 274 y 275 del Código Electoral del Estado.</w:t>
      </w:r>
    </w:p>
    <w:p w14:paraId="76F1B0CA" w14:textId="77777777" w:rsidR="009B4BE7" w:rsidRPr="007F70E5"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i/>
          <w:iCs/>
          <w:sz w:val="24"/>
          <w:szCs w:val="24"/>
        </w:rPr>
      </w:pPr>
    </w:p>
    <w:p w14:paraId="31182FE4" w14:textId="77777777" w:rsidR="009B4BE7"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Lo anterior, en virtud de que la denuncia bajo estudio podría configurar una infracción a la normatividad electoral, en específico por la supuesta comisión de violencia política contra las mujeres en razón de género</w:t>
      </w:r>
      <w:r>
        <w:rPr>
          <w:rFonts w:ascii="Arial Nova Light" w:eastAsia="Arial Nova Light" w:hAnsi="Arial Nova Light" w:cs="Arial Nova Light"/>
          <w:sz w:val="24"/>
          <w:szCs w:val="24"/>
          <w:vertAlign w:val="superscript"/>
        </w:rPr>
        <w:footnoteReference w:id="5"/>
      </w:r>
      <w:r>
        <w:rPr>
          <w:rFonts w:ascii="Arial Nova Light" w:eastAsia="Arial Nova Light" w:hAnsi="Arial Nova Light" w:cs="Arial Nova Light"/>
          <w:sz w:val="24"/>
          <w:szCs w:val="24"/>
        </w:rPr>
        <w:t>.</w:t>
      </w:r>
    </w:p>
    <w:p w14:paraId="07F21712"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sz w:val="24"/>
          <w:szCs w:val="24"/>
        </w:rPr>
      </w:pPr>
    </w:p>
    <w:p w14:paraId="6D6BCDD3" w14:textId="77777777" w:rsidR="009B4BE7"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Además, lo precisado encuentra sustento en la Jurisprudencia 25/2015 de rubro: </w:t>
      </w:r>
      <w:r>
        <w:rPr>
          <w:rFonts w:ascii="Arial Nova Light" w:eastAsia="Arial Nova Light" w:hAnsi="Arial Nova Light" w:cs="Arial Nova Light"/>
          <w:b/>
          <w:sz w:val="24"/>
          <w:szCs w:val="24"/>
        </w:rPr>
        <w:t xml:space="preserve">COMPETENCIA. SISTEMA DE DISTRIBUCIÓN PARA CONOCER, SUSTANCIAR Y RESOLVER PROCEDIMIENTOS SANCIONADORES. </w:t>
      </w:r>
      <w:r>
        <w:rPr>
          <w:rFonts w:ascii="Arial Nova Light" w:eastAsia="Arial Nova Light" w:hAnsi="Arial Nova Light" w:cs="Arial Nova Light"/>
          <w:sz w:val="24"/>
          <w:szCs w:val="24"/>
        </w:rPr>
        <w:t>De ahí que, este Tribunal es competente para resolver el asunto de mérito.</w:t>
      </w:r>
    </w:p>
    <w:p w14:paraId="5BC41202"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b/>
          <w:sz w:val="24"/>
          <w:szCs w:val="24"/>
        </w:rPr>
      </w:pPr>
    </w:p>
    <w:p w14:paraId="0BF3C865" w14:textId="77777777" w:rsidR="009B4BE7" w:rsidRDefault="00B81B9C">
      <w:pPr>
        <w:numPr>
          <w:ilvl w:val="0"/>
          <w:numId w:val="4"/>
        </w:numPr>
        <w:pBdr>
          <w:top w:val="nil"/>
          <w:left w:val="nil"/>
          <w:bottom w:val="nil"/>
          <w:right w:val="nil"/>
          <w:between w:val="nil"/>
        </w:pBdr>
        <w:tabs>
          <w:tab w:val="left" w:pos="567"/>
        </w:tabs>
        <w:spacing w:after="0" w:line="360" w:lineRule="auto"/>
        <w:ind w:left="0" w:right="36" w:firstLine="0"/>
        <w:jc w:val="both"/>
        <w:rPr>
          <w:rFonts w:ascii="Arial Nova Light" w:eastAsia="Arial Nova Light" w:hAnsi="Arial Nova Light" w:cs="Arial Nova Light"/>
          <w:b/>
          <w:color w:val="000000"/>
          <w:sz w:val="24"/>
          <w:szCs w:val="24"/>
        </w:rPr>
      </w:pPr>
      <w:r>
        <w:rPr>
          <w:rFonts w:ascii="Arial Nova Light" w:eastAsia="Arial Nova Light" w:hAnsi="Arial Nova Light" w:cs="Arial Nova Light"/>
          <w:b/>
          <w:color w:val="000000"/>
          <w:sz w:val="24"/>
          <w:szCs w:val="24"/>
        </w:rPr>
        <w:t xml:space="preserve">PERSONERÍA. </w:t>
      </w:r>
    </w:p>
    <w:p w14:paraId="225B9339" w14:textId="77777777" w:rsidR="009B4BE7" w:rsidRDefault="00B81B9C">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sz w:val="24"/>
          <w:szCs w:val="24"/>
        </w:rPr>
        <w:t>La autoridad instructora tuvo por acreditada la personería de las partes de la siguiente manera:</w:t>
      </w:r>
    </w:p>
    <w:p w14:paraId="2E2BC4F4"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sz w:val="24"/>
          <w:szCs w:val="24"/>
        </w:rPr>
      </w:pPr>
    </w:p>
    <w:p w14:paraId="602F96E9" w14:textId="77777777" w:rsidR="009B4BE7" w:rsidRDefault="00B81B9C">
      <w:pPr>
        <w:numPr>
          <w:ilvl w:val="0"/>
          <w:numId w:val="2"/>
        </w:numPr>
        <w:pBdr>
          <w:top w:val="nil"/>
          <w:left w:val="nil"/>
          <w:bottom w:val="nil"/>
          <w:right w:val="nil"/>
          <w:between w:val="nil"/>
        </w:pBdr>
        <w:tabs>
          <w:tab w:val="left" w:pos="567"/>
        </w:tabs>
        <w:spacing w:after="0" w:line="360" w:lineRule="auto"/>
        <w:ind w:right="567"/>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A.</w:t>
      </w:r>
      <w:r>
        <w:rPr>
          <w:rFonts w:ascii="Arial Nova Light" w:eastAsia="Arial Nova Light" w:hAnsi="Arial Nova Light" w:cs="Arial Nova Light"/>
          <w:i/>
          <w:color w:val="000000"/>
          <w:sz w:val="24"/>
          <w:szCs w:val="24"/>
        </w:rPr>
        <w:t xml:space="preserv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color w:val="FFFFFF"/>
          <w:sz w:val="24"/>
          <w:szCs w:val="24"/>
        </w:rPr>
        <w:t xml:space="preserve"> </w:t>
      </w:r>
      <w:r>
        <w:rPr>
          <w:rFonts w:ascii="Arial Nova Light" w:eastAsia="Arial Nova Light" w:hAnsi="Arial Nova Light" w:cs="Arial Nova Light"/>
          <w:color w:val="000000"/>
          <w:sz w:val="24"/>
          <w:szCs w:val="24"/>
        </w:rPr>
        <w:t xml:space="preserve">en su calidad de mujer y Diputada Local por el Partido Acción Nacional. </w:t>
      </w:r>
    </w:p>
    <w:p w14:paraId="1CBD536B" w14:textId="77777777" w:rsidR="009B4BE7" w:rsidRDefault="00B81B9C">
      <w:pPr>
        <w:numPr>
          <w:ilvl w:val="0"/>
          <w:numId w:val="2"/>
        </w:num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De las personas denunciadas, la autoridad instructora acreditó su personería </w:t>
      </w:r>
      <w:r w:rsidRPr="00F25616">
        <w:rPr>
          <w:rFonts w:ascii="Arial Nova Light" w:eastAsia="Arial Nova Light" w:hAnsi="Arial Nova Light" w:cs="Arial Nova Light"/>
          <w:color w:val="000000"/>
          <w:sz w:val="24"/>
          <w:szCs w:val="24"/>
        </w:rPr>
        <w:t>en su calidad de ciudadanas.</w:t>
      </w:r>
    </w:p>
    <w:p w14:paraId="2636037E" w14:textId="77777777" w:rsidR="009B4BE7" w:rsidRDefault="009B4BE7">
      <w:pPr>
        <w:pBdr>
          <w:top w:val="nil"/>
          <w:left w:val="nil"/>
          <w:bottom w:val="nil"/>
          <w:right w:val="nil"/>
          <w:between w:val="nil"/>
        </w:pBdr>
        <w:tabs>
          <w:tab w:val="left" w:pos="567"/>
        </w:tabs>
        <w:spacing w:after="0" w:line="360" w:lineRule="auto"/>
        <w:ind w:left="567" w:right="567"/>
        <w:jc w:val="both"/>
        <w:rPr>
          <w:rFonts w:ascii="Arial Nova Light" w:eastAsia="Arial Nova Light" w:hAnsi="Arial Nova Light" w:cs="Arial Nova Light"/>
          <w:sz w:val="24"/>
          <w:szCs w:val="24"/>
        </w:rPr>
      </w:pPr>
    </w:p>
    <w:p w14:paraId="0130C787" w14:textId="77777777" w:rsidR="009B4BE7" w:rsidRDefault="00B81B9C">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b/>
          <w:color w:val="000000"/>
          <w:sz w:val="24"/>
          <w:szCs w:val="24"/>
        </w:rPr>
      </w:pPr>
      <w:r>
        <w:rPr>
          <w:rFonts w:ascii="Arial Nova Light" w:eastAsia="Arial Nova Light" w:hAnsi="Arial Nova Light" w:cs="Arial Nova Light"/>
          <w:b/>
          <w:color w:val="000000"/>
          <w:sz w:val="24"/>
          <w:szCs w:val="24"/>
        </w:rPr>
        <w:t xml:space="preserve">5. HECHOS DENUNCIADOS, DEFENSA Y ALEGATOS.  </w:t>
      </w:r>
    </w:p>
    <w:p w14:paraId="476335D9" w14:textId="77777777" w:rsidR="009B4BE7" w:rsidRDefault="009B4BE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b/>
          <w:color w:val="000000"/>
          <w:sz w:val="24"/>
          <w:szCs w:val="24"/>
        </w:rPr>
      </w:pPr>
    </w:p>
    <w:p w14:paraId="44159B54" w14:textId="77777777" w:rsidR="009B4BE7" w:rsidRDefault="00B81B9C">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bookmarkStart w:id="5" w:name="_tyjcwt" w:colFirst="0" w:colLast="0"/>
      <w:bookmarkEnd w:id="5"/>
      <w:r>
        <w:rPr>
          <w:rFonts w:ascii="Arial Nova Light" w:eastAsia="Arial Nova Light" w:hAnsi="Arial Nova Light" w:cs="Arial Nova Light"/>
          <w:b/>
          <w:color w:val="000000"/>
          <w:sz w:val="24"/>
          <w:szCs w:val="24"/>
        </w:rPr>
        <w:t xml:space="preserve">5.1. Parte Actora.  </w:t>
      </w:r>
      <w:r>
        <w:rPr>
          <w:rFonts w:ascii="Arial Nova Light" w:eastAsia="Arial Nova Light" w:hAnsi="Arial Nova Light" w:cs="Arial Nova Light"/>
          <w:color w:val="000000"/>
          <w:sz w:val="24"/>
          <w:szCs w:val="24"/>
        </w:rPr>
        <w:t>En su escrito, la parte denunciante controvierte una serie de hechos, actos y expresiones que, a su parecer, constituyen actos que actualizan VPG en su contra, en atención a las siguientes consideraciones:</w:t>
      </w:r>
    </w:p>
    <w:p w14:paraId="0BF4AE20" w14:textId="77777777" w:rsidR="009B4BE7" w:rsidRDefault="009B4BE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p>
    <w:p w14:paraId="44C8B57A" w14:textId="06AAEAA9"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Que desde el año 2009, la </w:t>
      </w:r>
      <w:r>
        <w:rPr>
          <w:rFonts w:ascii="Arial Nova Light" w:eastAsia="Arial Nova Light" w:hAnsi="Arial Nova Light" w:cs="Arial Nova Light"/>
          <w:b/>
          <w:color w:val="000000"/>
          <w:sz w:val="24"/>
          <w:szCs w:val="24"/>
        </w:rPr>
        <w:t xml:space="preserve">ELIMINADO: DATO PERSONAL CONFIDENCIAL* </w:t>
      </w:r>
      <w:r>
        <w:rPr>
          <w:rFonts w:ascii="Arial Nova Light" w:eastAsia="Arial Nova Light" w:hAnsi="Arial Nova Light" w:cs="Arial Nova Light"/>
          <w:color w:val="000000"/>
          <w:sz w:val="24"/>
          <w:szCs w:val="24"/>
        </w:rPr>
        <w:t xml:space="preserve">y Omar Alejandro Valdés Reyes, </w:t>
      </w:r>
      <w:r w:rsidRPr="00F25616">
        <w:rPr>
          <w:rFonts w:ascii="Arial Nova Light" w:eastAsia="Arial Nova Light" w:hAnsi="Arial Nova Light" w:cs="Arial Nova Light"/>
          <w:color w:val="000000"/>
          <w:sz w:val="24"/>
          <w:szCs w:val="24"/>
        </w:rPr>
        <w:t>ambas</w:t>
      </w:r>
      <w:r>
        <w:rPr>
          <w:rFonts w:ascii="Arial Nova Light" w:eastAsia="Arial Nova Light" w:hAnsi="Arial Nova Light" w:cs="Arial Nova Light"/>
          <w:color w:val="000000"/>
          <w:sz w:val="24"/>
          <w:szCs w:val="24"/>
        </w:rPr>
        <w:t xml:space="preserve"> como per</w:t>
      </w:r>
      <w:r w:rsidR="004A0290">
        <w:rPr>
          <w:rFonts w:ascii="Arial Nova Light" w:eastAsia="Arial Nova Light" w:hAnsi="Arial Nova Light" w:cs="Arial Nova Light"/>
          <w:color w:val="000000"/>
          <w:sz w:val="24"/>
          <w:szCs w:val="24"/>
        </w:rPr>
        <w:t>sonas</w:t>
      </w:r>
      <w:r>
        <w:rPr>
          <w:rFonts w:ascii="Arial Nova Light" w:eastAsia="Arial Nova Light" w:hAnsi="Arial Nova Light" w:cs="Arial Nova Light"/>
          <w:color w:val="000000"/>
          <w:sz w:val="24"/>
          <w:szCs w:val="24"/>
        </w:rPr>
        <w:t xml:space="preserve"> activ</w:t>
      </w:r>
      <w:r w:rsidR="00F25616">
        <w:rPr>
          <w:rFonts w:ascii="Arial Nova Light" w:eastAsia="Arial Nova Light" w:hAnsi="Arial Nova Light" w:cs="Arial Nova Light"/>
          <w:color w:val="000000"/>
          <w:sz w:val="24"/>
          <w:szCs w:val="24"/>
        </w:rPr>
        <w:t>a</w:t>
      </w:r>
      <w:r>
        <w:rPr>
          <w:rFonts w:ascii="Arial Nova Light" w:eastAsia="Arial Nova Light" w:hAnsi="Arial Nova Light" w:cs="Arial Nova Light"/>
          <w:color w:val="000000"/>
          <w:sz w:val="24"/>
          <w:szCs w:val="24"/>
        </w:rPr>
        <w:t xml:space="preserve">s del Partido Acción Nacional, iniciaron con un proyecto común en un </w:t>
      </w:r>
      <w:r>
        <w:rPr>
          <w:rFonts w:ascii="Arial Nova Light" w:eastAsia="Arial Nova Light" w:hAnsi="Arial Nova Light" w:cs="Arial Nova Light"/>
          <w:b/>
          <w:color w:val="000000"/>
          <w:sz w:val="24"/>
          <w:szCs w:val="24"/>
        </w:rPr>
        <w:t xml:space="preserve">Distrito Electoral </w:t>
      </w:r>
      <w:r>
        <w:rPr>
          <w:rFonts w:ascii="Arial Nova Light" w:eastAsia="Arial Nova Light" w:hAnsi="Arial Nova Light" w:cs="Arial Nova Light"/>
          <w:color w:val="000000"/>
          <w:sz w:val="24"/>
          <w:szCs w:val="24"/>
        </w:rPr>
        <w:t xml:space="preserve">que la parte denunciada pretendía acceder a la candidatura para la Diputación Local en el siguiente proceso electoral. </w:t>
      </w:r>
    </w:p>
    <w:p w14:paraId="62E6D778" w14:textId="77777777" w:rsidR="009B4BE7" w:rsidRDefault="009B4BE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b/>
          <w:color w:val="000000"/>
          <w:sz w:val="24"/>
          <w:szCs w:val="24"/>
        </w:rPr>
      </w:pPr>
    </w:p>
    <w:p w14:paraId="4CE501BE"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Sin embargo, por el principio de paridad de género que se estableció para ese proceso electoral local, el distrito en que trabajaban fue asignado para el género femenino, por lo anterior, de común acuerdo decidieron que </w:t>
      </w:r>
      <w:r>
        <w:rPr>
          <w:rFonts w:ascii="Arial Nova Light" w:eastAsia="Arial Nova Light" w:hAnsi="Arial Nova Light" w:cs="Arial Nova Light"/>
          <w:b/>
          <w:color w:val="FFFFFF"/>
          <w:sz w:val="24"/>
          <w:szCs w:val="24"/>
          <w:highlight w:val="black"/>
        </w:rPr>
        <w:t>ELIMINADO: DATO PERSONAL CONFIDENCIAL*</w:t>
      </w:r>
      <w:r>
        <w:rPr>
          <w:rFonts w:ascii="Arial Nova Light" w:eastAsia="Arial Nova Light" w:hAnsi="Arial Nova Light" w:cs="Arial Nova Light"/>
          <w:color w:val="FFFFFF"/>
          <w:sz w:val="24"/>
          <w:szCs w:val="24"/>
        </w:rPr>
        <w:t xml:space="preserve"> </w:t>
      </w:r>
      <w:r>
        <w:rPr>
          <w:rFonts w:ascii="Arial Nova Light" w:eastAsia="Arial Nova Light" w:hAnsi="Arial Nova Light" w:cs="Arial Nova Light"/>
          <w:color w:val="000000"/>
          <w:sz w:val="24"/>
          <w:szCs w:val="24"/>
        </w:rPr>
        <w:t xml:space="preserve">fuera quien accediera a la candidatura para la diputación; una vez electa la parte denunciante, recibió en distintas ocasiones comentarios referentes a que, la parte denunciada, dado que la candidatura y el cargo </w:t>
      </w:r>
      <w:r>
        <w:rPr>
          <w:rFonts w:ascii="Arial Nova Light" w:eastAsia="Arial Nova Light" w:hAnsi="Arial Nova Light" w:cs="Arial Nova Light"/>
          <w:color w:val="000000"/>
          <w:sz w:val="24"/>
          <w:szCs w:val="24"/>
        </w:rPr>
        <w:lastRenderedPageBreak/>
        <w:t xml:space="preserve">a la mencionada Diputación le correspondía, a Omar Alejandro Valdés Reyes sería quien tomaría las decisiones relacionadas con el cargo. </w:t>
      </w:r>
    </w:p>
    <w:p w14:paraId="0880A620" w14:textId="77777777" w:rsidR="009B4BE7" w:rsidRDefault="009B4BE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b/>
          <w:color w:val="000000"/>
          <w:sz w:val="24"/>
          <w:szCs w:val="24"/>
        </w:rPr>
      </w:pPr>
    </w:p>
    <w:p w14:paraId="4A71D3C5"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 Manifiesta que, Omar Alejandro Valdés Reyes le hizo saber que todo lo referente al cargo debería de ser sometido a su consideración y señala que </w:t>
      </w:r>
      <w:r>
        <w:rPr>
          <w:rFonts w:ascii="Arial Nova Light" w:eastAsia="Arial Nova Light" w:hAnsi="Arial Nova Light" w:cs="Arial Nova Light"/>
          <w:i/>
          <w:color w:val="000000"/>
          <w:sz w:val="24"/>
          <w:szCs w:val="24"/>
        </w:rPr>
        <w:t xml:space="preserve">“me dijo con voz alta: </w:t>
      </w:r>
      <w:r>
        <w:rPr>
          <w:rFonts w:ascii="Arial Nova Light" w:eastAsia="Arial Nova Light" w:hAnsi="Arial Nova Light" w:cs="Arial Nova Light"/>
          <w:b/>
          <w:i/>
          <w:color w:val="000000"/>
          <w:sz w:val="24"/>
          <w:szCs w:val="24"/>
        </w:rPr>
        <w:t>“No se te olvide que, quien toma las decisiones soy yo”</w:t>
      </w:r>
      <w:r>
        <w:rPr>
          <w:rFonts w:ascii="Arial Nova Light" w:eastAsia="Arial Nova Light" w:hAnsi="Arial Nova Light" w:cs="Arial Nova Light"/>
          <w:color w:val="000000"/>
          <w:sz w:val="24"/>
          <w:szCs w:val="24"/>
        </w:rPr>
        <w:t>, indicando que así sucedió, debido a que la parte denunciada fue quien decidió que personas ingresaban a laborar al “</w:t>
      </w:r>
      <w:r>
        <w:rPr>
          <w:rFonts w:ascii="Arial Nova Light" w:eastAsia="Arial Nova Light" w:hAnsi="Arial Nova Light" w:cs="Arial Nova Light"/>
          <w:i/>
          <w:color w:val="000000"/>
          <w:sz w:val="24"/>
          <w:szCs w:val="24"/>
        </w:rPr>
        <w:t>Congreso Local”</w:t>
      </w:r>
      <w:r>
        <w:rPr>
          <w:rFonts w:ascii="Arial Nova Light" w:eastAsia="Arial Nova Light" w:hAnsi="Arial Nova Light" w:cs="Arial Nova Light"/>
          <w:color w:val="000000"/>
          <w:sz w:val="24"/>
          <w:szCs w:val="24"/>
        </w:rPr>
        <w:t>.</w:t>
      </w:r>
    </w:p>
    <w:p w14:paraId="0BD6049C"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2C7B988F"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Aduce que de manera continua la parte denunciada tomaba las decisiones, realizando eventos en </w:t>
      </w:r>
      <w:r w:rsidRPr="00AD62A6">
        <w:rPr>
          <w:rFonts w:ascii="Arial Nova Light" w:eastAsia="Arial Nova Light" w:hAnsi="Arial Nova Light" w:cs="Arial Nova Light"/>
          <w:color w:val="000000"/>
          <w:sz w:val="24"/>
          <w:szCs w:val="24"/>
        </w:rPr>
        <w:t>el distrito</w:t>
      </w:r>
      <w:r>
        <w:rPr>
          <w:rFonts w:ascii="Arial Nova Light" w:eastAsia="Arial Nova Light" w:hAnsi="Arial Nova Light" w:cs="Arial Nova Light"/>
          <w:color w:val="000000"/>
          <w:sz w:val="24"/>
          <w:szCs w:val="24"/>
        </w:rPr>
        <w:t xml:space="preserve">,  </w:t>
      </w:r>
      <w:r w:rsidRPr="00AD62A6">
        <w:rPr>
          <w:rFonts w:ascii="Arial Nova Light" w:eastAsia="Arial Nova Light" w:hAnsi="Arial Nova Light" w:cs="Arial Nova Light"/>
          <w:color w:val="000000"/>
          <w:sz w:val="24"/>
          <w:szCs w:val="24"/>
        </w:rPr>
        <w:t>y</w:t>
      </w:r>
      <w:r>
        <w:rPr>
          <w:rFonts w:ascii="Arial Nova Light" w:eastAsia="Arial Nova Light" w:hAnsi="Arial Nova Light" w:cs="Arial Nova Light"/>
          <w:color w:val="000000"/>
          <w:sz w:val="24"/>
          <w:szCs w:val="24"/>
        </w:rPr>
        <w:t xml:space="preserve"> que la parte denunciante cubría los gastos,  y  que además,  Omar Alejandro Valdés Reyes, minimizaba sus actividades inherentes al cargo, recibiendo constantemente comentarios como  </w:t>
      </w:r>
      <w:r>
        <w:rPr>
          <w:rFonts w:ascii="Arial Nova Light" w:eastAsia="Arial Nova Light" w:hAnsi="Arial Nova Light" w:cs="Arial Nova Light"/>
          <w:b/>
          <w:color w:val="000000"/>
          <w:sz w:val="24"/>
          <w:szCs w:val="24"/>
        </w:rPr>
        <w:t>”</w:t>
      </w:r>
      <w:r>
        <w:rPr>
          <w:rFonts w:ascii="Arial Nova Light" w:eastAsia="Arial Nova Light" w:hAnsi="Arial Nova Light" w:cs="Arial Nova Light"/>
          <w:b/>
          <w:i/>
          <w:color w:val="000000"/>
          <w:sz w:val="24"/>
          <w:szCs w:val="24"/>
        </w:rPr>
        <w:t>…y eso qué”, “que atrasada estas de noticias” y “eso no es importante”,</w:t>
      </w:r>
      <w:r>
        <w:rPr>
          <w:rFonts w:ascii="Arial Nova Light" w:eastAsia="Arial Nova Light" w:hAnsi="Arial Nova Light" w:cs="Arial Nova Light"/>
          <w:i/>
          <w:color w:val="000000"/>
          <w:sz w:val="24"/>
          <w:szCs w:val="24"/>
        </w:rPr>
        <w:t xml:space="preserve">  </w:t>
      </w:r>
      <w:r>
        <w:rPr>
          <w:rFonts w:ascii="Arial Nova Light" w:eastAsia="Arial Nova Light" w:hAnsi="Arial Nova Light" w:cs="Arial Nova Light"/>
          <w:color w:val="000000"/>
          <w:sz w:val="24"/>
          <w:szCs w:val="24"/>
        </w:rPr>
        <w:t>haciéndole ver que lo que vivía y decía no era importante, degradando su participación en la toma de decisiones, por lo que comenzaron a separarse poco a poco.</w:t>
      </w:r>
    </w:p>
    <w:p w14:paraId="1C986F28"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1EED16C4"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Por lo anterior, la parte denunciada le dijo que ya no formaría parte de su equipo, dejándola de apoyar e invitar a los eventos que organizaba, sin embargo, le pedía cantidades de dinero para cubrir los gastos inherentes a dichas actividades, por lo que la parte denunciante siempre accedió a brindarle el apoyo.</w:t>
      </w:r>
    </w:p>
    <w:p w14:paraId="088F30C0"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784DFD87"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Indica que, la situación se agrav</w:t>
      </w:r>
      <w:r w:rsidRPr="00AD62A6">
        <w:rPr>
          <w:rFonts w:ascii="Arial Nova Light" w:eastAsia="Arial Nova Light" w:hAnsi="Arial Nova Light" w:cs="Arial Nova Light"/>
          <w:color w:val="000000"/>
          <w:sz w:val="24"/>
          <w:szCs w:val="24"/>
        </w:rPr>
        <w:t>ó</w:t>
      </w:r>
      <w:r>
        <w:rPr>
          <w:rFonts w:ascii="Arial Nova Light" w:eastAsia="Arial Nova Light" w:hAnsi="Arial Nova Light" w:cs="Arial Nova Light"/>
          <w:color w:val="000000"/>
          <w:sz w:val="24"/>
          <w:szCs w:val="24"/>
        </w:rPr>
        <w:t>, a raíz de que se corrió un rumor sobre la reelección de su cargo, por lo que Omar Alejandro Valdés Reyes empezó a tener actitudes de indiferencia, menospreciándola, burlándose de sus comentarios, ocultándole información y no pidiéndole opinión sobre cosas que con anterioridad decidían en conjunto.</w:t>
      </w:r>
    </w:p>
    <w:p w14:paraId="630424B1"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310095DC"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bookmarkStart w:id="6" w:name="_3dy6vkm" w:colFirst="0" w:colLast="0"/>
      <w:bookmarkEnd w:id="6"/>
      <w:r>
        <w:rPr>
          <w:rFonts w:ascii="Arial Nova Light" w:eastAsia="Arial Nova Light" w:hAnsi="Arial Nova Light" w:cs="Arial Nova Light"/>
          <w:color w:val="000000"/>
          <w:sz w:val="24"/>
          <w:szCs w:val="24"/>
        </w:rPr>
        <w:t xml:space="preserve"> Refiere que, Omar Alejandro Valdés Reyes “</w:t>
      </w:r>
      <w:r>
        <w:rPr>
          <w:rFonts w:ascii="Arial Nova Light" w:eastAsia="Arial Nova Light" w:hAnsi="Arial Nova Light" w:cs="Arial Nova Light"/>
          <w:b/>
          <w:i/>
          <w:color w:val="000000"/>
          <w:sz w:val="24"/>
          <w:szCs w:val="24"/>
        </w:rPr>
        <w:t>a través de la manipulación y violencia, comenzó a orquestar una campaña de desprestigio en su contra”</w:t>
      </w:r>
      <w:r>
        <w:rPr>
          <w:rFonts w:ascii="Arial Nova Light" w:eastAsia="Arial Nova Light" w:hAnsi="Arial Nova Light" w:cs="Arial Nova Light"/>
          <w:i/>
          <w:color w:val="000000"/>
          <w:sz w:val="24"/>
          <w:szCs w:val="24"/>
        </w:rPr>
        <w:t xml:space="preserve">, </w:t>
      </w:r>
      <w:r>
        <w:rPr>
          <w:rFonts w:ascii="Arial Nova Light" w:eastAsia="Arial Nova Light" w:hAnsi="Arial Nova Light" w:cs="Arial Nova Light"/>
          <w:color w:val="000000"/>
          <w:sz w:val="24"/>
          <w:szCs w:val="24"/>
        </w:rPr>
        <w:t xml:space="preserve">prohibiéndole al equipo político compartieran información y trabajaran con la parte denunciante, amenazando con despedir a quien lo hiciera, del mismo modo, señala que la parte denunciada se ha dedicado a crearle mala imagen con la personas que ostentan cargos dentro de la Secretaría de Estado, Diputaciones Locales y Federales, impidiendo brindar el apoyo a su persona. </w:t>
      </w:r>
    </w:p>
    <w:p w14:paraId="7E81E08D"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579073F0"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lastRenderedPageBreak/>
        <w:t xml:space="preserve">Que, en la segunda semana del mes de agosto, le enviaron a su asistente particular varias capturas de pantalla y audios de conversaciones sostenidas en la red social WhatsApp, de los cuales a su parecer mencionaban su nombre de forma </w:t>
      </w:r>
      <w:r>
        <w:rPr>
          <w:rFonts w:ascii="Arial Nova Light" w:eastAsia="Arial Nova Light" w:hAnsi="Arial Nova Light" w:cs="Arial Nova Light"/>
          <w:b/>
          <w:i/>
          <w:color w:val="000000"/>
          <w:sz w:val="24"/>
          <w:szCs w:val="24"/>
        </w:rPr>
        <w:t>“despectiva y denigrante</w:t>
      </w:r>
      <w:r>
        <w:rPr>
          <w:rFonts w:ascii="Arial Nova Light" w:eastAsia="Arial Nova Light" w:hAnsi="Arial Nova Light" w:cs="Arial Nova Light"/>
          <w:b/>
          <w:color w:val="000000"/>
          <w:sz w:val="24"/>
          <w:szCs w:val="24"/>
        </w:rPr>
        <w:t>”</w:t>
      </w:r>
      <w:r>
        <w:rPr>
          <w:rFonts w:ascii="Arial Nova Light" w:eastAsia="Arial Nova Light" w:hAnsi="Arial Nova Light" w:cs="Arial Nova Light"/>
          <w:color w:val="000000"/>
          <w:sz w:val="24"/>
          <w:szCs w:val="24"/>
        </w:rPr>
        <w:t xml:space="preserve"> con expresiones que a su parecer configuran VPG.</w:t>
      </w:r>
    </w:p>
    <w:p w14:paraId="5BBC9B9F"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6DAB1001"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 Argumenta que, derivado de las reacciones efectuadas aparentemente por Mónica Patricia Martínez Salado en dos de sus publicaciones en su perfil personal de la red social Facebook, de fecha diez y once de septiembre, configura actos continuos de hostigamiento, en virtud de que a su parecer dichas reacciones fueron emitidas en forma de burla.</w:t>
      </w:r>
    </w:p>
    <w:p w14:paraId="5691F01F"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37B5B58C" w14:textId="4DA7693F"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 Menciona que las partes denunciadas se han encargado de enviar personas a interrumpir las reuniones que su equipo de trabajo y l</w:t>
      </w:r>
      <w:r w:rsidRPr="00AD62A6">
        <w:rPr>
          <w:rFonts w:ascii="Arial Nova Light" w:eastAsia="Arial Nova Light" w:hAnsi="Arial Nova Light" w:cs="Arial Nova Light"/>
          <w:color w:val="000000"/>
          <w:sz w:val="24"/>
          <w:szCs w:val="24"/>
        </w:rPr>
        <w:t>a</w:t>
      </w:r>
      <w:r>
        <w:rPr>
          <w:rFonts w:ascii="Arial Nova Light" w:eastAsia="Arial Nova Light" w:hAnsi="Arial Nova Light" w:cs="Arial Nova Light"/>
          <w:color w:val="000000"/>
          <w:sz w:val="24"/>
          <w:szCs w:val="24"/>
        </w:rPr>
        <w:t xml:space="preserve"> parte denunciante realizan, puesto que compartieron sus fotografías en la red social WhatsApp, con la finalidad de que fueran identificad</w:t>
      </w:r>
      <w:r w:rsidRPr="00AD62A6">
        <w:rPr>
          <w:rFonts w:ascii="Arial Nova Light" w:eastAsia="Arial Nova Light" w:hAnsi="Arial Nova Light" w:cs="Arial Nova Light"/>
          <w:color w:val="000000"/>
          <w:sz w:val="24"/>
          <w:szCs w:val="24"/>
        </w:rPr>
        <w:t>a</w:t>
      </w:r>
      <w:r>
        <w:rPr>
          <w:rFonts w:ascii="Arial Nova Light" w:eastAsia="Arial Nova Light" w:hAnsi="Arial Nova Light" w:cs="Arial Nova Light"/>
          <w:color w:val="000000"/>
          <w:sz w:val="24"/>
          <w:szCs w:val="24"/>
        </w:rPr>
        <w:t xml:space="preserve">s y no </w:t>
      </w:r>
      <w:proofErr w:type="gramStart"/>
      <w:r w:rsidR="00AD62A6">
        <w:rPr>
          <w:rFonts w:ascii="Arial Nova Light" w:eastAsia="Arial Nova Light" w:hAnsi="Arial Nova Light" w:cs="Arial Nova Light"/>
          <w:color w:val="000000"/>
          <w:sz w:val="24"/>
          <w:szCs w:val="24"/>
        </w:rPr>
        <w:t>les</w:t>
      </w:r>
      <w:proofErr w:type="gramEnd"/>
      <w:r>
        <w:rPr>
          <w:rFonts w:ascii="Arial Nova Light" w:eastAsia="Arial Nova Light" w:hAnsi="Arial Nova Light" w:cs="Arial Nova Light"/>
          <w:color w:val="000000"/>
          <w:sz w:val="24"/>
          <w:szCs w:val="24"/>
        </w:rPr>
        <w:t xml:space="preserve"> permitieran el acceso a ningún lugar del Distrito.</w:t>
      </w:r>
    </w:p>
    <w:p w14:paraId="51027EFF" w14:textId="77777777" w:rsidR="009B4BE7" w:rsidRDefault="009B4BE7">
      <w:pPr>
        <w:pBdr>
          <w:top w:val="nil"/>
          <w:left w:val="nil"/>
          <w:bottom w:val="nil"/>
          <w:right w:val="nil"/>
          <w:between w:val="nil"/>
        </w:pBdr>
        <w:ind w:left="720"/>
        <w:rPr>
          <w:rFonts w:ascii="Arial Nova Light" w:eastAsia="Arial Nova Light" w:hAnsi="Arial Nova Light" w:cs="Arial Nova Light"/>
          <w:color w:val="000000"/>
        </w:rPr>
      </w:pPr>
    </w:p>
    <w:p w14:paraId="67CECCE2"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 Manifiesta que, “</w:t>
      </w:r>
      <w:r>
        <w:rPr>
          <w:rFonts w:ascii="Arial Nova Light" w:eastAsia="Arial Nova Light" w:hAnsi="Arial Nova Light" w:cs="Arial Nova Light"/>
          <w:i/>
          <w:color w:val="000000"/>
          <w:sz w:val="24"/>
          <w:szCs w:val="24"/>
        </w:rPr>
        <w:t>el día 14 de septiembre, aproximadamente a las 18:30 horas nos encontrábamos en la calle Estación Cañada #214 en el fraccionamiento Ojocaliente III en una reunión con la gente, a fin de escuchar las peticiones de los vecinos cuando una persona identificada como la señora Fabiola Moreno Guzmán</w:t>
      </w:r>
      <w:r>
        <w:rPr>
          <w:rFonts w:ascii="Arial Nova Light" w:eastAsia="Arial Nova Light" w:hAnsi="Arial Nova Light" w:cs="Arial Nova Light"/>
          <w:color w:val="000000"/>
          <w:sz w:val="24"/>
          <w:szCs w:val="24"/>
        </w:rPr>
        <w:t>”</w:t>
      </w:r>
      <w:r>
        <w:rPr>
          <w:rFonts w:ascii="Arial Nova Light" w:eastAsia="Arial Nova Light" w:hAnsi="Arial Nova Light" w:cs="Arial Nova Light"/>
          <w:i/>
          <w:color w:val="000000"/>
          <w:sz w:val="24"/>
          <w:szCs w:val="24"/>
        </w:rPr>
        <w:t xml:space="preserve">. quien tiene su domicilio ubicado en la Avenida San Francisco de los Viveros, número 1602 del Fraccionamiento Ojocaliente III. quien es líder de la colonia Ojocaliente III y trabaja directamente con el C. OMAR ALEJANDRO VALDES REYES, comenzó a gritar de manera agresiva y en tonos burlones frente a la gente con la que estaba platicando </w:t>
      </w:r>
      <w:r>
        <w:rPr>
          <w:rFonts w:ascii="Arial Nova Light" w:eastAsia="Arial Nova Light" w:hAnsi="Arial Nova Light" w:cs="Arial Nova Light"/>
          <w:b/>
          <w:color w:val="FFFFFF"/>
          <w:sz w:val="24"/>
          <w:szCs w:val="24"/>
          <w:highlight w:val="black"/>
        </w:rPr>
        <w:t>ELIMINADO: DATO PERSONAL CONFIDENCIAL*</w:t>
      </w:r>
      <w:r>
        <w:rPr>
          <w:rFonts w:ascii="Arial Nova Light" w:eastAsia="Arial Nova Light" w:hAnsi="Arial Nova Light" w:cs="Arial Nova Light"/>
          <w:color w:val="FFFFFF"/>
          <w:sz w:val="24"/>
          <w:szCs w:val="24"/>
        </w:rPr>
        <w:t xml:space="preserve"> </w:t>
      </w:r>
      <w:r>
        <w:rPr>
          <w:rFonts w:ascii="Arial Nova Light" w:eastAsia="Arial Nova Light" w:hAnsi="Arial Nova Light" w:cs="Arial Nova Light"/>
          <w:i/>
          <w:color w:val="000000"/>
          <w:sz w:val="24"/>
          <w:szCs w:val="24"/>
        </w:rPr>
        <w:t xml:space="preserve">expresando que yo no tenía vergüenza en hacer reuniones cuando estaban teniendo problemas can el agua en el fraccionamiento y no les habla ayudado y que, además, </w:t>
      </w:r>
      <w:r>
        <w:rPr>
          <w:rFonts w:ascii="Arial Nova Light" w:eastAsia="Arial Nova Light" w:hAnsi="Arial Nova Light" w:cs="Arial Nova Light"/>
          <w:b/>
          <w:color w:val="FFFFFF"/>
          <w:sz w:val="24"/>
          <w:szCs w:val="24"/>
          <w:highlight w:val="black"/>
        </w:rPr>
        <w:t>ELIMINADO: DATO PERSONAL CONFIDENCIAL*</w:t>
      </w:r>
      <w:r>
        <w:rPr>
          <w:rFonts w:ascii="Arial Nova Light" w:eastAsia="Arial Nova Light" w:hAnsi="Arial Nova Light" w:cs="Arial Nova Light"/>
          <w:color w:val="FFFFFF"/>
          <w:sz w:val="24"/>
          <w:szCs w:val="24"/>
        </w:rPr>
        <w:t xml:space="preserve"> </w:t>
      </w:r>
      <w:r>
        <w:rPr>
          <w:rFonts w:ascii="Arial Nova Light" w:eastAsia="Arial Nova Light" w:hAnsi="Arial Nova Light" w:cs="Arial Nova Light"/>
          <w:i/>
          <w:color w:val="000000"/>
          <w:sz w:val="24"/>
          <w:szCs w:val="24"/>
        </w:rPr>
        <w:t xml:space="preserve">  y mi equipo ya no formamos parte del equipo de trabajo que lidera el Distrito, por lo que mi asistente particular GERMAN ESPARZA NÚÑEZ le pidió que se calmara, mientras que la señora Marla Fabiola saco su celular y empezó a grabar, se dirigía a la gente diciéndoles que deberían recordar quien es su líder y después continuo buscando molestar a los asistentes, entre ellos, a la señora María (de quien desconozco sus apellidos), a quien le decía que si ya se estaba vendiendo por un pastel barato, ya que le obsequie un pastel y una piñata a su hijo por ser su cumpleaños, por lo que el C. GERMAN ESPARZA NÚÑEZ le pidió se retirara, por lo que una vez que lo hizo, salí del lugar y vi que la señora Marla estaba en el auto de MÓNICA PATRICIA </w:t>
      </w:r>
      <w:r>
        <w:rPr>
          <w:rFonts w:ascii="Arial Nova Light" w:eastAsia="Arial Nova Light" w:hAnsi="Arial Nova Light" w:cs="Arial Nova Light"/>
          <w:i/>
          <w:color w:val="000000"/>
          <w:sz w:val="24"/>
          <w:szCs w:val="24"/>
        </w:rPr>
        <w:lastRenderedPageBreak/>
        <w:t>MARTÍNEZ SALADO, quien estaba vigilándonos. Posteriormente, procedí a subirme a mi auto y al arrancar, observé que se retiraron del lugar. Lo anterior, son hechos que se narran mediante testimonio rendido a través de la fe de hechos contenida en el instrumento número 47,955, volumen 859, emitida ante la fe de la Notaria publica número 32, Licenciada Graciela Gonzales del Villar. del Estado de Aguascalientes, misma que se adjunta a la presente queja.” (sic)</w:t>
      </w:r>
    </w:p>
    <w:p w14:paraId="0396E88D" w14:textId="77777777" w:rsidR="009B4BE7" w:rsidRDefault="009B4BE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p>
    <w:p w14:paraId="4F6412A8" w14:textId="77777777" w:rsidR="009B4BE7" w:rsidRDefault="00B81B9C">
      <w:pPr>
        <w:numPr>
          <w:ilvl w:val="0"/>
          <w:numId w:val="3"/>
        </w:numPr>
        <w:pBdr>
          <w:top w:val="nil"/>
          <w:left w:val="nil"/>
          <w:bottom w:val="nil"/>
          <w:right w:val="nil"/>
          <w:between w:val="nil"/>
        </w:pBdr>
        <w:tabs>
          <w:tab w:val="left" w:pos="284"/>
        </w:tabs>
        <w:spacing w:after="0" w:line="360" w:lineRule="auto"/>
        <w:ind w:left="0"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 Señala que, “</w:t>
      </w:r>
      <w:r>
        <w:rPr>
          <w:rFonts w:ascii="Arial Nova Light" w:eastAsia="Arial Nova Light" w:hAnsi="Arial Nova Light" w:cs="Arial Nova Light"/>
          <w:i/>
          <w:color w:val="000000"/>
          <w:sz w:val="24"/>
          <w:szCs w:val="24"/>
        </w:rPr>
        <w:t xml:space="preserve">en fecha treinta y uno de agosto del presente año, asistí a una reunión que tuvo lugar alrededor de las 19:00 horas, a la calle Carmen Serdán esquina Voceadores, del fraccionamiento Periodistas, en donde se estaba llevando a cabo un taller de tecnologías domesticas ofrecido por </w:t>
      </w:r>
      <w:r>
        <w:rPr>
          <w:rFonts w:ascii="Arial Nova Light" w:eastAsia="Arial Nova Light" w:hAnsi="Arial Nova Light" w:cs="Arial Nova Light"/>
          <w:b/>
          <w:color w:val="FFFFFF"/>
          <w:sz w:val="24"/>
          <w:szCs w:val="24"/>
          <w:highlight w:val="black"/>
        </w:rPr>
        <w:t>ELIMINADO: DATO PERSONAL CONFIDENCIAL*</w:t>
      </w:r>
      <w:r>
        <w:rPr>
          <w:rFonts w:ascii="Arial Nova Light" w:eastAsia="Arial Nova Light" w:hAnsi="Arial Nova Light" w:cs="Arial Nova Light"/>
          <w:color w:val="FFFFFF"/>
          <w:sz w:val="24"/>
          <w:szCs w:val="24"/>
        </w:rPr>
        <w:t xml:space="preserve"> </w:t>
      </w:r>
      <w:r>
        <w:rPr>
          <w:rFonts w:ascii="Arial Nova Light" w:eastAsia="Arial Nova Light" w:hAnsi="Arial Nova Light" w:cs="Arial Nova Light"/>
          <w:i/>
          <w:color w:val="000000"/>
          <w:sz w:val="24"/>
          <w:szCs w:val="24"/>
        </w:rPr>
        <w:t>para mujeres del Distrito de referencia, procedí a retirarme como a las 19:50 horas y posteriormente, llegó el C. OMAR ALEJANDRO VALDEZ REYES, con otra persona de sexo femenino cuyo nombre desconozco, a reclamarle a la persona que ofreció su casa en la que se llevara a cabo el taller, a quien identifico con el nombre de señora Patricia Silva Mosqueira, quien tiene su domicilio en la calle Cerdán número 602 del fraccionamiento Periodistas de esta ciudad, para reclamarte que no había seguido las indicaciones que se dieron en el grupo de WhatsApp, que estaba muy molesto con ella por recibirme a mí y a mi equipo de trabajo. Esto lo sé por medio de FABIOLA GUADALUPE TORRES VELAZCO, quien se encontraba presente en el lugar de los hechos narrados en el presente punto, y que rindiera su testimonio a través de la fe de hechos contenida en el instrumento número 47,955, volumen 859, emitida ante la fe de la Notaria publica número 32, licenciada Graciela Gonzales del Villar, del Estado de Aguascalientes, misma que se adjunta a la presente denuncia.” (sic)</w:t>
      </w:r>
    </w:p>
    <w:p w14:paraId="4D2CA207" w14:textId="77777777" w:rsidR="009B4BE7" w:rsidRDefault="009B4BE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p>
    <w:p w14:paraId="4450CF11" w14:textId="77777777" w:rsidR="009B4BE7" w:rsidRDefault="00B81B9C">
      <w:pPr>
        <w:numPr>
          <w:ilvl w:val="0"/>
          <w:numId w:val="3"/>
        </w:numPr>
        <w:pBdr>
          <w:top w:val="nil"/>
          <w:left w:val="nil"/>
          <w:bottom w:val="nil"/>
          <w:right w:val="nil"/>
          <w:between w:val="nil"/>
        </w:pBdr>
        <w:tabs>
          <w:tab w:val="left" w:pos="284"/>
          <w:tab w:val="left" w:pos="567"/>
        </w:tabs>
        <w:spacing w:after="0" w:line="360" w:lineRule="auto"/>
        <w:ind w:left="0" w:right="36" w:firstLine="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 Indica que</w:t>
      </w:r>
      <w:r w:rsidRPr="00AD62A6">
        <w:rPr>
          <w:rFonts w:ascii="Arial Nova Light" w:eastAsia="Arial Nova Light" w:hAnsi="Arial Nova Light" w:cs="Arial Nova Light"/>
          <w:color w:val="000000"/>
          <w:sz w:val="24"/>
          <w:szCs w:val="24"/>
        </w:rPr>
        <w:t>,</w:t>
      </w:r>
      <w:r>
        <w:rPr>
          <w:rFonts w:ascii="Arial Nova Light" w:eastAsia="Arial Nova Light" w:hAnsi="Arial Nova Light" w:cs="Arial Nova Light"/>
          <w:color w:val="000000"/>
          <w:sz w:val="24"/>
          <w:szCs w:val="24"/>
        </w:rPr>
        <w:t xml:space="preserve"> derivado de las situaciones de violencia ejercida en su contra, teme por su seguridad e integridad física, pues le han provocado </w:t>
      </w:r>
      <w:r>
        <w:rPr>
          <w:rFonts w:ascii="Arial Nova Light" w:eastAsia="Arial Nova Light" w:hAnsi="Arial Nova Light" w:cs="Arial Nova Light"/>
          <w:i/>
          <w:color w:val="000000"/>
          <w:sz w:val="24"/>
          <w:szCs w:val="24"/>
        </w:rPr>
        <w:t xml:space="preserve">“pánico y ansiedad”, </w:t>
      </w:r>
      <w:r>
        <w:rPr>
          <w:rFonts w:ascii="Arial Nova Light" w:eastAsia="Arial Nova Light" w:hAnsi="Arial Nova Light" w:cs="Arial Nova Light"/>
          <w:color w:val="000000"/>
          <w:sz w:val="24"/>
          <w:szCs w:val="24"/>
        </w:rPr>
        <w:t>afectando su salud, física y emocional, a tal grado de concurrir con profesionales de la salud.</w:t>
      </w:r>
    </w:p>
    <w:p w14:paraId="6B24A7EC" w14:textId="77777777" w:rsidR="009B4BE7" w:rsidRDefault="009B4BE7">
      <w:pPr>
        <w:pBdr>
          <w:top w:val="nil"/>
          <w:left w:val="nil"/>
          <w:bottom w:val="nil"/>
          <w:right w:val="nil"/>
          <w:between w:val="nil"/>
        </w:pBdr>
        <w:ind w:left="720"/>
        <w:rPr>
          <w:rFonts w:ascii="Arial Nova Light" w:eastAsia="Arial Nova Light" w:hAnsi="Arial Nova Light" w:cs="Arial Nova Light"/>
          <w:b/>
          <w:color w:val="000000"/>
        </w:rPr>
      </w:pPr>
    </w:p>
    <w:p w14:paraId="784B0663" w14:textId="77777777" w:rsidR="009B4BE7" w:rsidRDefault="00B81B9C">
      <w:pPr>
        <w:pBdr>
          <w:top w:val="nil"/>
          <w:left w:val="nil"/>
          <w:bottom w:val="nil"/>
          <w:right w:val="nil"/>
          <w:between w:val="nil"/>
        </w:pBdr>
        <w:tabs>
          <w:tab w:val="left" w:pos="284"/>
          <w:tab w:val="left" w:pos="567"/>
        </w:tabs>
        <w:spacing w:before="29" w:after="0" w:line="360" w:lineRule="auto"/>
        <w:ind w:right="36"/>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b/>
          <w:color w:val="000000"/>
          <w:sz w:val="24"/>
          <w:szCs w:val="24"/>
        </w:rPr>
        <w:t xml:space="preserve">5.2. Defensa de las partes denunciadas.  (Omar Alejandro Valdés Reyes, Mónica Patricia Martínez Salado, Dora Alejandra Marrón Dávila, </w:t>
      </w:r>
      <w:proofErr w:type="spellStart"/>
      <w:r>
        <w:rPr>
          <w:rFonts w:ascii="Arial Nova Light" w:eastAsia="Arial Nova Light" w:hAnsi="Arial Nova Light" w:cs="Arial Nova Light"/>
          <w:b/>
          <w:color w:val="000000"/>
          <w:sz w:val="24"/>
          <w:szCs w:val="24"/>
        </w:rPr>
        <w:t>Anain</w:t>
      </w:r>
      <w:proofErr w:type="spellEnd"/>
      <w:r>
        <w:rPr>
          <w:rFonts w:ascii="Arial Nova Light" w:eastAsia="Arial Nova Light" w:hAnsi="Arial Nova Light" w:cs="Arial Nova Light"/>
          <w:b/>
          <w:color w:val="000000"/>
          <w:sz w:val="24"/>
          <w:szCs w:val="24"/>
        </w:rPr>
        <w:t xml:space="preserve"> Yesenia Acosta Mercado y Francisco Javier Valdés Reyes). </w:t>
      </w:r>
      <w:r>
        <w:rPr>
          <w:rFonts w:ascii="Arial Nova Light" w:eastAsia="Arial Nova Light" w:hAnsi="Arial Nova Light" w:cs="Arial Nova Light"/>
          <w:color w:val="000000"/>
          <w:sz w:val="24"/>
          <w:szCs w:val="24"/>
        </w:rPr>
        <w:t>Este Tribunal advierte que las partes denunciadas, comparecieron por escrito en la audiencia de pruebas y alegatos, presentando instrumentos que guardan similitud, manifestando de forma idéntica las siguientes excepciones y defensas:</w:t>
      </w:r>
    </w:p>
    <w:p w14:paraId="7140F554" w14:textId="77777777" w:rsidR="009B4BE7" w:rsidRDefault="009B4BE7">
      <w:pPr>
        <w:pBdr>
          <w:top w:val="nil"/>
          <w:left w:val="nil"/>
          <w:bottom w:val="nil"/>
          <w:right w:val="nil"/>
          <w:between w:val="nil"/>
        </w:pBdr>
        <w:tabs>
          <w:tab w:val="left" w:pos="284"/>
          <w:tab w:val="left" w:pos="567"/>
        </w:tabs>
        <w:spacing w:after="0" w:line="360" w:lineRule="auto"/>
        <w:ind w:right="36"/>
        <w:jc w:val="both"/>
        <w:rPr>
          <w:rFonts w:ascii="Arial Nova Light" w:eastAsia="Arial Nova Light" w:hAnsi="Arial Nova Light" w:cs="Arial Nova Light"/>
          <w:color w:val="000000"/>
          <w:sz w:val="24"/>
          <w:szCs w:val="24"/>
        </w:rPr>
      </w:pPr>
    </w:p>
    <w:p w14:paraId="641090F9" w14:textId="77777777" w:rsidR="009B4BE7" w:rsidRDefault="00B81B9C">
      <w:pPr>
        <w:numPr>
          <w:ilvl w:val="0"/>
          <w:numId w:val="1"/>
        </w:numPr>
        <w:pBdr>
          <w:top w:val="nil"/>
          <w:left w:val="nil"/>
          <w:bottom w:val="nil"/>
          <w:right w:val="nil"/>
          <w:between w:val="nil"/>
        </w:pBdr>
        <w:tabs>
          <w:tab w:val="left" w:pos="567"/>
        </w:tabs>
        <w:spacing w:before="29"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lastRenderedPageBreak/>
        <w:t>Que la denuncia presentada en s</w:t>
      </w:r>
      <w:r w:rsidRPr="00AD62A6">
        <w:rPr>
          <w:rFonts w:ascii="Arial Nova Light" w:eastAsia="Arial Nova Light" w:hAnsi="Arial Nova Light" w:cs="Arial Nova Light"/>
          <w:color w:val="000000"/>
          <w:sz w:val="24"/>
          <w:szCs w:val="24"/>
        </w:rPr>
        <w:t>u</w:t>
      </w:r>
      <w:r>
        <w:rPr>
          <w:rFonts w:ascii="Arial Nova Light" w:eastAsia="Arial Nova Light" w:hAnsi="Arial Nova Light" w:cs="Arial Nova Light"/>
          <w:color w:val="000000"/>
          <w:sz w:val="24"/>
          <w:szCs w:val="24"/>
        </w:rPr>
        <w:t xml:space="preserve"> contr</w:t>
      </w:r>
      <w:r w:rsidRPr="00AD62A6">
        <w:rPr>
          <w:rFonts w:ascii="Arial Nova Light" w:eastAsia="Arial Nova Light" w:hAnsi="Arial Nova Light" w:cs="Arial Nova Light"/>
          <w:color w:val="000000"/>
          <w:sz w:val="24"/>
          <w:szCs w:val="24"/>
        </w:rPr>
        <w:t>a</w:t>
      </w:r>
      <w:r>
        <w:rPr>
          <w:rFonts w:ascii="Arial Nova Light" w:eastAsia="Arial Nova Light" w:hAnsi="Arial Nova Light" w:cs="Arial Nova Light"/>
          <w:color w:val="000000"/>
          <w:sz w:val="24"/>
          <w:szCs w:val="24"/>
        </w:rPr>
        <w:t xml:space="preserve"> es notoriamente frívola, carente de sustento jurídico y lógico, pruebas legales o indicio alguno que sustente los hechos a los que se pretende atribuirles. </w:t>
      </w:r>
    </w:p>
    <w:p w14:paraId="6A968B3A"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color w:val="000000"/>
          <w:sz w:val="24"/>
          <w:szCs w:val="24"/>
        </w:rPr>
      </w:pPr>
    </w:p>
    <w:p w14:paraId="2C682A0E"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 xml:space="preserve">Manifiestan que </w:t>
      </w:r>
      <w:r>
        <w:rPr>
          <w:rFonts w:ascii="Arial Nova Light" w:eastAsia="Arial Nova Light" w:hAnsi="Arial Nova Light" w:cs="Arial Nova Light"/>
          <w:b/>
          <w:color w:val="FFFFFF"/>
          <w:highlight w:val="black"/>
        </w:rPr>
        <w:t>ELIMINADO: DATO PERSONAL CONFIDENCIAL</w:t>
      </w:r>
      <w:r>
        <w:rPr>
          <w:rFonts w:ascii="Arial Nova Light" w:eastAsia="Arial Nova Light" w:hAnsi="Arial Nova Light" w:cs="Arial Nova Light"/>
          <w:color w:val="000000"/>
          <w:sz w:val="24"/>
          <w:szCs w:val="24"/>
        </w:rPr>
        <w:t>, parte de pensamientos personales para pretender acreditar la violencia política en razón de género, sin contar con indicio alguno que acredite su dicho.</w:t>
      </w:r>
    </w:p>
    <w:p w14:paraId="332229D6"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color w:val="000000"/>
          <w:sz w:val="24"/>
          <w:szCs w:val="24"/>
        </w:rPr>
      </w:pPr>
    </w:p>
    <w:p w14:paraId="40ABCCE9"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 xml:space="preserve"> Refieren que, se les pretende denunciar por supuestas aspiraciones políticas que en su momento procesal nunca profirió, señalando que dichas acusaciones parten de su imaginación sin sustento alguno.</w:t>
      </w:r>
    </w:p>
    <w:p w14:paraId="19E0DC24" w14:textId="77777777" w:rsidR="009B4BE7" w:rsidRDefault="009B4BE7">
      <w:pPr>
        <w:pBdr>
          <w:top w:val="nil"/>
          <w:left w:val="nil"/>
          <w:bottom w:val="nil"/>
          <w:right w:val="nil"/>
          <w:between w:val="nil"/>
        </w:pBdr>
        <w:spacing w:after="0"/>
        <w:ind w:left="720"/>
        <w:rPr>
          <w:rFonts w:ascii="Arial Nova Light" w:eastAsia="Arial Nova Light" w:hAnsi="Arial Nova Light" w:cs="Arial Nova Light"/>
          <w:color w:val="000000"/>
        </w:rPr>
      </w:pPr>
    </w:p>
    <w:p w14:paraId="626A0E38"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Niegan completamente las frases “</w:t>
      </w:r>
      <w:r>
        <w:rPr>
          <w:rFonts w:ascii="Arial Nova Light" w:eastAsia="Arial Nova Light" w:hAnsi="Arial Nova Light" w:cs="Arial Nova Light"/>
          <w:b/>
          <w:color w:val="000000"/>
          <w:sz w:val="24"/>
          <w:szCs w:val="24"/>
        </w:rPr>
        <w:t xml:space="preserve">y </w:t>
      </w:r>
      <w:r>
        <w:rPr>
          <w:rFonts w:ascii="Arial Nova Light" w:eastAsia="Arial Nova Light" w:hAnsi="Arial Nova Light" w:cs="Arial Nova Light"/>
          <w:b/>
          <w:i/>
          <w:color w:val="000000"/>
          <w:sz w:val="24"/>
          <w:szCs w:val="24"/>
        </w:rPr>
        <w:t>eso que”, “que atrasada estas de noticias”</w:t>
      </w:r>
      <w:r>
        <w:rPr>
          <w:rFonts w:ascii="Arial Nova Light" w:eastAsia="Arial Nova Light" w:hAnsi="Arial Nova Light" w:cs="Arial Nova Light"/>
          <w:i/>
          <w:color w:val="000000"/>
          <w:sz w:val="24"/>
          <w:szCs w:val="24"/>
        </w:rPr>
        <w:t xml:space="preserve"> y </w:t>
      </w:r>
      <w:r>
        <w:rPr>
          <w:rFonts w:ascii="Arial Nova Light" w:eastAsia="Arial Nova Light" w:hAnsi="Arial Nova Light" w:cs="Arial Nova Light"/>
          <w:b/>
          <w:i/>
          <w:color w:val="000000"/>
          <w:sz w:val="24"/>
          <w:szCs w:val="24"/>
        </w:rPr>
        <w:t>“eso no es importante</w:t>
      </w:r>
      <w:r>
        <w:rPr>
          <w:rFonts w:ascii="Arial Nova Light" w:eastAsia="Arial Nova Light" w:hAnsi="Arial Nova Light" w:cs="Arial Nova Light"/>
          <w:b/>
          <w:color w:val="000000"/>
          <w:sz w:val="24"/>
          <w:szCs w:val="24"/>
        </w:rPr>
        <w:t>”,</w:t>
      </w:r>
      <w:r>
        <w:rPr>
          <w:rFonts w:ascii="Arial Nova Light" w:eastAsia="Arial Nova Light" w:hAnsi="Arial Nova Light" w:cs="Arial Nova Light"/>
          <w:color w:val="000000"/>
          <w:sz w:val="24"/>
          <w:szCs w:val="24"/>
        </w:rPr>
        <w:t xml:space="preserve"> debido a que no hay prueba alguna que acredite lo que se denuncia, solo de manera indiciaria de las circunstancias de modo, tiempo y lugar, dejándolos en un estado de indefensión sin tener noción de que tales acciones sucedieron.</w:t>
      </w:r>
    </w:p>
    <w:p w14:paraId="19B05C94" w14:textId="77777777" w:rsidR="009B4BE7" w:rsidRDefault="009B4BE7">
      <w:pPr>
        <w:pBdr>
          <w:top w:val="nil"/>
          <w:left w:val="nil"/>
          <w:bottom w:val="nil"/>
          <w:right w:val="nil"/>
          <w:between w:val="nil"/>
        </w:pBdr>
        <w:spacing w:after="0"/>
        <w:ind w:left="720"/>
        <w:rPr>
          <w:rFonts w:ascii="Arial Nova Light" w:eastAsia="Arial Nova Light" w:hAnsi="Arial Nova Light" w:cs="Arial Nova Light"/>
          <w:color w:val="000000"/>
          <w:sz w:val="24"/>
          <w:szCs w:val="24"/>
        </w:rPr>
      </w:pPr>
    </w:p>
    <w:p w14:paraId="1DDC5244"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Por cuanto, a la manipulación y violencia, así como la supuesta campaña en contra de la parte denunciante, niegan rotundamente debido a que, desde que se acató la disposición quien ocuparía la candidatura postulada, respetaron el proceso, incluso apoyaron su candidatura y respetaron su función, y que de haber sucedido así, no existe proceso o juicio en este Tribunal o en el Congreso Local que acredite tal situación.</w:t>
      </w:r>
    </w:p>
    <w:p w14:paraId="284CAC88"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color w:val="000000"/>
          <w:sz w:val="24"/>
          <w:szCs w:val="24"/>
        </w:rPr>
      </w:pPr>
    </w:p>
    <w:p w14:paraId="2083AF3B"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Aducen que no existe manera de comprobar que la autoría de los mensajes y fotografías compartidas mediante la red social WhatsApp, le corresponde a cualquiera de las partes denunciadas, esto porque expresan que, tratándose de redes sociales</w:t>
      </w:r>
      <w:r>
        <w:rPr>
          <w:color w:val="000000"/>
        </w:rPr>
        <w:t xml:space="preserve"> </w:t>
      </w:r>
      <w:r>
        <w:rPr>
          <w:rFonts w:ascii="Arial Nova Light" w:eastAsia="Arial Nova Light" w:hAnsi="Arial Nova Light" w:cs="Arial Nova Light"/>
          <w:color w:val="000000"/>
          <w:sz w:val="24"/>
          <w:szCs w:val="24"/>
        </w:rPr>
        <w:t>la información es de fácil manipulación.</w:t>
      </w:r>
    </w:p>
    <w:p w14:paraId="76E62B65"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color w:val="000000"/>
          <w:sz w:val="24"/>
          <w:szCs w:val="24"/>
        </w:rPr>
      </w:pPr>
    </w:p>
    <w:p w14:paraId="771BAE09"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Niegan completamente las acusaciones contenidas en las comunicaciones privadas, indicando que fueron obtenidas mediante “robo” por la parte denunciante.</w:t>
      </w:r>
    </w:p>
    <w:p w14:paraId="7BF08248" w14:textId="77777777" w:rsidR="009B4BE7" w:rsidRDefault="009B4BE7">
      <w:pPr>
        <w:pBdr>
          <w:top w:val="nil"/>
          <w:left w:val="nil"/>
          <w:bottom w:val="nil"/>
          <w:right w:val="nil"/>
          <w:between w:val="nil"/>
        </w:pBdr>
        <w:spacing w:after="0"/>
        <w:ind w:left="720"/>
        <w:rPr>
          <w:rFonts w:ascii="Arial Nova Light" w:eastAsia="Arial Nova Light" w:hAnsi="Arial Nova Light" w:cs="Arial Nova Light"/>
          <w:color w:val="000000"/>
          <w:sz w:val="24"/>
          <w:szCs w:val="24"/>
        </w:rPr>
      </w:pPr>
    </w:p>
    <w:p w14:paraId="54C2FD77"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 xml:space="preserve">Que les resulta imposible probar su inocencia ya que </w:t>
      </w:r>
      <w:r>
        <w:rPr>
          <w:rFonts w:ascii="Arial Nova Light" w:eastAsia="Arial Nova Light" w:hAnsi="Arial Nova Light" w:cs="Arial Nova Light"/>
          <w:b/>
          <w:color w:val="FFFFFF"/>
          <w:highlight w:val="black"/>
        </w:rPr>
        <w:t>ELIMINADO: DATO PERSONAL CONFIDENCIAL</w:t>
      </w:r>
      <w:r>
        <w:rPr>
          <w:rFonts w:ascii="Arial Nova Light" w:eastAsia="Arial Nova Light" w:hAnsi="Arial Nova Light" w:cs="Arial Nova Light"/>
          <w:color w:val="000000"/>
          <w:sz w:val="24"/>
          <w:szCs w:val="24"/>
        </w:rPr>
        <w:t xml:space="preserve"> parte de su imaginación y frivolidad.</w:t>
      </w:r>
    </w:p>
    <w:p w14:paraId="57829B11" w14:textId="77777777" w:rsidR="009B4BE7" w:rsidRDefault="009B4BE7">
      <w:pPr>
        <w:pBdr>
          <w:top w:val="nil"/>
          <w:left w:val="nil"/>
          <w:bottom w:val="nil"/>
          <w:right w:val="nil"/>
          <w:between w:val="nil"/>
        </w:pBdr>
        <w:spacing w:after="0"/>
        <w:ind w:left="720"/>
        <w:rPr>
          <w:rFonts w:ascii="Arial Nova Light" w:eastAsia="Arial Nova Light" w:hAnsi="Arial Nova Light" w:cs="Arial Nova Light"/>
          <w:color w:val="000000"/>
          <w:sz w:val="24"/>
          <w:szCs w:val="24"/>
        </w:rPr>
      </w:pPr>
    </w:p>
    <w:p w14:paraId="4883B70A"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 xml:space="preserve"> Refieren que los instrumentos notariales, certifican pruebas técnicas, que tienen un carácter de indicio en el esclarecimiento de los hechos, del mismo modo hacen referencia al derecho de </w:t>
      </w:r>
      <w:r>
        <w:rPr>
          <w:rFonts w:ascii="Arial Nova Light" w:eastAsia="Arial Nova Light" w:hAnsi="Arial Nova Light" w:cs="Arial Nova Light"/>
          <w:color w:val="000000"/>
          <w:sz w:val="24"/>
          <w:szCs w:val="24"/>
        </w:rPr>
        <w:lastRenderedPageBreak/>
        <w:t>inviolabilidad de las comunicaciones, toda vez, que consideran que las pruebas presentadas por la parte denunciante fueron ilegales.</w:t>
      </w:r>
    </w:p>
    <w:p w14:paraId="0011C8A3" w14:textId="77777777" w:rsidR="009B4BE7" w:rsidRDefault="009B4BE7">
      <w:pPr>
        <w:pBdr>
          <w:top w:val="nil"/>
          <w:left w:val="nil"/>
          <w:bottom w:val="nil"/>
          <w:right w:val="nil"/>
          <w:between w:val="nil"/>
        </w:pBdr>
        <w:tabs>
          <w:tab w:val="left" w:pos="567"/>
        </w:tabs>
        <w:spacing w:after="0" w:line="360" w:lineRule="auto"/>
        <w:ind w:right="36"/>
        <w:jc w:val="both"/>
        <w:rPr>
          <w:rFonts w:ascii="Arial Nova Light" w:eastAsia="Arial Nova Light" w:hAnsi="Arial Nova Light" w:cs="Arial Nova Light"/>
          <w:color w:val="000000"/>
          <w:sz w:val="24"/>
          <w:szCs w:val="24"/>
        </w:rPr>
      </w:pPr>
    </w:p>
    <w:p w14:paraId="454ACC10"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Que las manifestaciones y los actos señalados como presunta violencia de género, no cumplen con los requisitos previstos por la jurisprudencia 21/2018 de rubro “VIOLENCIA POLÍTICA DE GÉNERO. ELEMENTOS QUE LA ACTUALIZAN EN EL DEBATE POLÍTICO”, puesto que no le afectaron ningún derecho político-electoral o realizaron acto alguno que configure VPG y sigue ejerciendo sin ninguna restricción como diputada.</w:t>
      </w:r>
    </w:p>
    <w:p w14:paraId="61835A27" w14:textId="77777777" w:rsidR="009B4BE7" w:rsidRDefault="009B4BE7">
      <w:pPr>
        <w:pBdr>
          <w:top w:val="nil"/>
          <w:left w:val="nil"/>
          <w:bottom w:val="nil"/>
          <w:right w:val="nil"/>
          <w:between w:val="nil"/>
        </w:pBdr>
        <w:spacing w:after="0"/>
        <w:ind w:left="720"/>
        <w:rPr>
          <w:rFonts w:ascii="Arial Nova Light" w:eastAsia="Arial Nova Light" w:hAnsi="Arial Nova Light" w:cs="Arial Nova Light"/>
          <w:color w:val="000000"/>
          <w:sz w:val="24"/>
          <w:szCs w:val="24"/>
        </w:rPr>
      </w:pPr>
    </w:p>
    <w:p w14:paraId="07267791" w14:textId="77777777" w:rsidR="009B4BE7" w:rsidRDefault="00B81B9C">
      <w:pPr>
        <w:numPr>
          <w:ilvl w:val="0"/>
          <w:numId w:val="1"/>
        </w:numPr>
        <w:pBdr>
          <w:top w:val="nil"/>
          <w:left w:val="nil"/>
          <w:bottom w:val="nil"/>
          <w:right w:val="nil"/>
          <w:between w:val="nil"/>
        </w:pBdr>
        <w:tabs>
          <w:tab w:val="left" w:pos="567"/>
        </w:tabs>
        <w:spacing w:after="0"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 xml:space="preserve">Señalan que no menoscaban o anulan su derecho, ni se dirigen a </w:t>
      </w:r>
      <w:r>
        <w:rPr>
          <w:rFonts w:ascii="Arial Nova Light" w:eastAsia="Arial Nova Light" w:hAnsi="Arial Nova Light" w:cs="Arial Nova Light"/>
          <w:b/>
          <w:color w:val="FFFFFF"/>
          <w:highlight w:val="black"/>
        </w:rPr>
        <w:t>ELIMINADO: DATO PERSONAL CONFIDENCIAL</w:t>
      </w:r>
      <w:r>
        <w:rPr>
          <w:rFonts w:ascii="Arial Nova Light" w:eastAsia="Arial Nova Light" w:hAnsi="Arial Nova Light" w:cs="Arial Nova Light"/>
          <w:color w:val="000000"/>
          <w:sz w:val="24"/>
          <w:szCs w:val="24"/>
        </w:rPr>
        <w:t xml:space="preserve"> por el hecho de ser mujer, no distinguen género y tampoco afecta en ninguna porción a las mujeres. </w:t>
      </w:r>
    </w:p>
    <w:p w14:paraId="69C5B0A4" w14:textId="77777777" w:rsidR="009B4BE7" w:rsidRDefault="009B4BE7">
      <w:pPr>
        <w:pBdr>
          <w:top w:val="nil"/>
          <w:left w:val="nil"/>
          <w:bottom w:val="nil"/>
          <w:right w:val="nil"/>
          <w:between w:val="nil"/>
        </w:pBdr>
        <w:spacing w:after="0"/>
        <w:ind w:left="720"/>
        <w:rPr>
          <w:rFonts w:ascii="Arial Nova Light" w:eastAsia="Arial Nova Light" w:hAnsi="Arial Nova Light" w:cs="Arial Nova Light"/>
          <w:color w:val="000000"/>
          <w:sz w:val="24"/>
          <w:szCs w:val="24"/>
        </w:rPr>
      </w:pPr>
    </w:p>
    <w:p w14:paraId="601681E8" w14:textId="77777777" w:rsidR="009B4BE7" w:rsidRDefault="00B81B9C">
      <w:pPr>
        <w:numPr>
          <w:ilvl w:val="0"/>
          <w:numId w:val="1"/>
        </w:numPr>
        <w:pBdr>
          <w:top w:val="nil"/>
          <w:left w:val="nil"/>
          <w:bottom w:val="nil"/>
          <w:right w:val="nil"/>
          <w:between w:val="nil"/>
        </w:pBdr>
        <w:tabs>
          <w:tab w:val="left" w:pos="567"/>
        </w:tabs>
        <w:spacing w:line="360" w:lineRule="auto"/>
        <w:ind w:left="0" w:right="36" w:firstLine="0"/>
        <w:jc w:val="both"/>
        <w:rPr>
          <w:color w:val="000000"/>
          <w:sz w:val="24"/>
          <w:szCs w:val="24"/>
        </w:rPr>
      </w:pPr>
      <w:r>
        <w:rPr>
          <w:rFonts w:ascii="Arial Nova Light" w:eastAsia="Arial Nova Light" w:hAnsi="Arial Nova Light" w:cs="Arial Nova Light"/>
          <w:color w:val="000000"/>
          <w:sz w:val="24"/>
          <w:szCs w:val="24"/>
        </w:rPr>
        <w:t xml:space="preserve">Niegan que la reacción señalada sea una forma de hostigamiento o de burla, a razón de que las redes sociales parten de la interacción entre titular de la cuenta y </w:t>
      </w:r>
      <w:r w:rsidRPr="00AD62A6">
        <w:rPr>
          <w:rFonts w:ascii="Arial Nova Light" w:eastAsia="Arial Nova Light" w:hAnsi="Arial Nova Light" w:cs="Arial Nova Light"/>
          <w:color w:val="000000"/>
          <w:sz w:val="24"/>
          <w:szCs w:val="24"/>
        </w:rPr>
        <w:t>persona</w:t>
      </w:r>
      <w:r>
        <w:rPr>
          <w:rFonts w:ascii="Arial Nova Light" w:eastAsia="Arial Nova Light" w:hAnsi="Arial Nova Light" w:cs="Arial Nova Light"/>
          <w:color w:val="000000"/>
          <w:sz w:val="24"/>
          <w:szCs w:val="24"/>
        </w:rPr>
        <w:t xml:space="preserve"> usuaria o seguidor</w:t>
      </w:r>
      <w:r w:rsidRPr="00AD62A6">
        <w:rPr>
          <w:rFonts w:ascii="Arial Nova Light" w:eastAsia="Arial Nova Light" w:hAnsi="Arial Nova Light" w:cs="Arial Nova Light"/>
          <w:color w:val="000000"/>
          <w:sz w:val="24"/>
          <w:szCs w:val="24"/>
        </w:rPr>
        <w:t>a</w:t>
      </w:r>
      <w:r>
        <w:rPr>
          <w:rFonts w:ascii="Arial Nova Light" w:eastAsia="Arial Nova Light" w:hAnsi="Arial Nova Light" w:cs="Arial Nova Light"/>
          <w:color w:val="000000"/>
          <w:sz w:val="24"/>
          <w:szCs w:val="24"/>
        </w:rPr>
        <w:t>, por tanto, concluyen que el emoticón fue usado para seguir la dinámica dentro de la red social.</w:t>
      </w:r>
    </w:p>
    <w:p w14:paraId="5A82848F" w14:textId="77777777" w:rsidR="009B4BE7" w:rsidRDefault="00B81B9C">
      <w:pPr>
        <w:pBdr>
          <w:top w:val="nil"/>
          <w:left w:val="nil"/>
          <w:bottom w:val="nil"/>
          <w:right w:val="nil"/>
          <w:between w:val="nil"/>
        </w:pBdr>
        <w:tabs>
          <w:tab w:val="left" w:pos="567"/>
        </w:tabs>
        <w:spacing w:before="29"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6. ALEGATOS.</w:t>
      </w:r>
      <w:r>
        <w:rPr>
          <w:rFonts w:ascii="Arial Nova Light" w:eastAsia="Arial Nova Light" w:hAnsi="Arial Nova Light" w:cs="Arial Nova Light"/>
          <w:sz w:val="24"/>
          <w:szCs w:val="24"/>
        </w:rPr>
        <w:t xml:space="preserve">  </w:t>
      </w:r>
    </w:p>
    <w:p w14:paraId="5C2455A3" w14:textId="77777777" w:rsidR="009B4BE7" w:rsidRDefault="00B81B9C">
      <w:pPr>
        <w:pBdr>
          <w:top w:val="nil"/>
          <w:left w:val="nil"/>
          <w:bottom w:val="nil"/>
          <w:right w:val="nil"/>
          <w:between w:val="nil"/>
        </w:pBdr>
        <w:tabs>
          <w:tab w:val="left" w:pos="567"/>
        </w:tabs>
        <w:spacing w:before="29"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 resulta aplicable la jurisprudencia 29/2012 de rubro: </w:t>
      </w:r>
      <w:r>
        <w:rPr>
          <w:rFonts w:ascii="Arial Nova Light" w:eastAsia="Arial Nova Light" w:hAnsi="Arial Nova Light" w:cs="Arial Nova Light"/>
          <w:b/>
          <w:sz w:val="24"/>
          <w:szCs w:val="24"/>
        </w:rPr>
        <w:t>“ALEGATOS. LA AUTORIDAD ADMINISTRATIVA ELECTORAL DEBE TOMARLOS EN CONSIDERACIÓN AL RESOLVER EL PROCEDIMIENTO ESPECIAL SANCIONADOR”.</w:t>
      </w:r>
      <w:r>
        <w:rPr>
          <w:rFonts w:ascii="Arial Nova Light" w:eastAsia="Arial Nova Light" w:hAnsi="Arial Nova Light" w:cs="Arial Nova Light"/>
          <w:b/>
          <w:sz w:val="24"/>
          <w:szCs w:val="24"/>
          <w:vertAlign w:val="superscript"/>
        </w:rPr>
        <w:footnoteReference w:id="6"/>
      </w:r>
      <w:r>
        <w:rPr>
          <w:rFonts w:ascii="Arial Nova Light" w:eastAsia="Arial Nova Light" w:hAnsi="Arial Nova Light" w:cs="Arial Nova Light"/>
          <w:b/>
          <w:sz w:val="24"/>
          <w:szCs w:val="24"/>
        </w:rPr>
        <w:t xml:space="preserve"> </w:t>
      </w:r>
    </w:p>
    <w:p w14:paraId="78F6396F"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la audiencia de pruebas y alegatos, de fecha veintisiete de octubre, la parte denunciante compareció por escrito; Paula Marisol Ramírez Serna en su carácter de autorizada,  quien en orden para formular alegatos hizo uso de la voz, aduciendo que las partes denunciadas en una relación jerárquica, impulsaron a terceras personas para llevar actos que traduce como violencia indirecta, tomando de origen dentro del </w:t>
      </w:r>
      <w:r w:rsidRPr="00AD62A6">
        <w:rPr>
          <w:rFonts w:ascii="Arial Nova Light" w:eastAsia="Arial Nova Light" w:hAnsi="Arial Nova Light" w:cs="Arial Nova Light"/>
          <w:sz w:val="24"/>
          <w:szCs w:val="24"/>
        </w:rPr>
        <w:t>d</w:t>
      </w:r>
      <w:r>
        <w:rPr>
          <w:rFonts w:ascii="Arial Nova Light" w:eastAsia="Arial Nova Light" w:hAnsi="Arial Nova Light" w:cs="Arial Nova Light"/>
          <w:sz w:val="24"/>
          <w:szCs w:val="24"/>
        </w:rPr>
        <w:t xml:space="preserve">istrito, dentro del partido político al que pertenecen, así como en el Congreso </w:t>
      </w:r>
      <w:r w:rsidRPr="00AD62A6">
        <w:rPr>
          <w:rFonts w:ascii="Arial Nova Light" w:eastAsia="Arial Nova Light" w:hAnsi="Arial Nova Light" w:cs="Arial Nova Light"/>
          <w:sz w:val="24"/>
          <w:szCs w:val="24"/>
        </w:rPr>
        <w:t>L</w:t>
      </w:r>
      <w:r>
        <w:rPr>
          <w:rFonts w:ascii="Arial Nova Light" w:eastAsia="Arial Nova Light" w:hAnsi="Arial Nova Light" w:cs="Arial Nova Light"/>
          <w:sz w:val="24"/>
          <w:szCs w:val="24"/>
        </w:rPr>
        <w:t xml:space="preserve">ocal, generando un menoscabo en su salud, llevándola a padecer estrés, por la distribución de mensajes donde la calumnian, degrada y descalifican basados en estereotipos de </w:t>
      </w:r>
      <w:r>
        <w:rPr>
          <w:rFonts w:ascii="Arial Nova Light" w:eastAsia="Arial Nova Light" w:hAnsi="Arial Nova Light" w:cs="Arial Nova Light"/>
          <w:sz w:val="24"/>
          <w:szCs w:val="24"/>
        </w:rPr>
        <w:lastRenderedPageBreak/>
        <w:t>género, haciendo alusión a su físico con la intención de menoscabar su imagen limitando sus derechos político-electorales denostando sus opiniones, instigando  a personas para atacarla de manera verbal e irrumpiendo en eventos haciendo comentarios descalificativos, poniendo en riesgo su seguridad e integridad así como de su equipo de trabajo.</w:t>
      </w:r>
    </w:p>
    <w:p w14:paraId="190654C2" w14:textId="77777777" w:rsidR="009B4BE7" w:rsidRDefault="00B81B9C">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sz w:val="24"/>
          <w:szCs w:val="24"/>
        </w:rPr>
        <w:t xml:space="preserve">Ahora bien, en la audiencia de alegatos de fecha veintinueve de noviembre, Omar Alejandro Valdés Reyes, Mónica Patricia Martínez Salado, Dora Alejandra Marrón Dávila, </w:t>
      </w:r>
      <w:proofErr w:type="spellStart"/>
      <w:r>
        <w:rPr>
          <w:rFonts w:ascii="Arial Nova Light" w:eastAsia="Arial Nova Light" w:hAnsi="Arial Nova Light" w:cs="Arial Nova Light"/>
          <w:sz w:val="24"/>
          <w:szCs w:val="24"/>
        </w:rPr>
        <w:t>Anain</w:t>
      </w:r>
      <w:proofErr w:type="spellEnd"/>
      <w:r>
        <w:rPr>
          <w:rFonts w:ascii="Arial Nova Light" w:eastAsia="Arial Nova Light" w:hAnsi="Arial Nova Light" w:cs="Arial Nova Light"/>
          <w:sz w:val="24"/>
          <w:szCs w:val="24"/>
        </w:rPr>
        <w:t xml:space="preserve"> Yesenia Acosta Mercado y Francisco Javier Valdés Reyes, únicamente comparecieron por escrito a la audiencia de pruebas y alegatos, por lo tanto, se tienen tal y como quedaron asentados en el apartado </w:t>
      </w:r>
      <w:r>
        <w:rPr>
          <w:rFonts w:ascii="Arial Nova Light" w:eastAsia="Arial Nova Light" w:hAnsi="Arial Nova Light" w:cs="Arial Nova Light"/>
          <w:b/>
          <w:sz w:val="24"/>
          <w:szCs w:val="24"/>
        </w:rPr>
        <w:t xml:space="preserve">5.2. Defensa de las partes denunciadas.  (Omar Alejandro Valdés Reyes, Mónica Patricia Martínez Salado, Dora Alejandra Marrón Dávila, </w:t>
      </w:r>
      <w:proofErr w:type="spellStart"/>
      <w:r>
        <w:rPr>
          <w:rFonts w:ascii="Arial Nova Light" w:eastAsia="Arial Nova Light" w:hAnsi="Arial Nova Light" w:cs="Arial Nova Light"/>
          <w:b/>
          <w:sz w:val="24"/>
          <w:szCs w:val="24"/>
        </w:rPr>
        <w:t>Anain</w:t>
      </w:r>
      <w:proofErr w:type="spellEnd"/>
      <w:r>
        <w:rPr>
          <w:rFonts w:ascii="Arial Nova Light" w:eastAsia="Arial Nova Light" w:hAnsi="Arial Nova Light" w:cs="Arial Nova Light"/>
          <w:b/>
          <w:sz w:val="24"/>
          <w:szCs w:val="24"/>
        </w:rPr>
        <w:t xml:space="preserve"> Yesenia Acosta Mercado y Francisco Javier Valdés Reyes).</w:t>
      </w:r>
    </w:p>
    <w:p w14:paraId="22EE4CA7" w14:textId="25B08EFB"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Cabe mencionar, que los escritos presentados por las partes denunciadas en cuanto a Omar Alejandro Valdés Reyes y a Mónica Patricia Martínez Salado solamente se tomará de su escrito de comparecencia lo relativo a lo que se pueda desprender de lo que señalen las partes denunciadas que fueron emplazadas por primera vez a la audiencia de pruebas y alegatos tal como se señaló </w:t>
      </w:r>
      <w:r w:rsidR="00837B81">
        <w:rPr>
          <w:rFonts w:ascii="Arial Nova Light" w:eastAsia="Arial Nova Light" w:hAnsi="Arial Nova Light" w:cs="Arial Nova Light"/>
          <w:sz w:val="24"/>
          <w:szCs w:val="24"/>
        </w:rPr>
        <w:t xml:space="preserve">la autoridad sustanciadora </w:t>
      </w:r>
      <w:r>
        <w:rPr>
          <w:rFonts w:ascii="Arial Nova Light" w:eastAsia="Arial Nova Light" w:hAnsi="Arial Nova Light" w:cs="Arial Nova Light"/>
          <w:sz w:val="24"/>
          <w:szCs w:val="24"/>
        </w:rPr>
        <w:t>en el acuerdo de fecha veintidós de noviembre en el cual se precisa lo siguiente:</w:t>
      </w:r>
    </w:p>
    <w:p w14:paraId="2AFF62A9" w14:textId="77777777" w:rsidR="009B4BE7" w:rsidRDefault="00B81B9C">
      <w:pPr>
        <w:spacing w:line="360" w:lineRule="auto"/>
        <w:ind w:left="709" w:right="1559"/>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  “...a efecto de exclusivamente rendir alegatos respectos de las manifestaciones que en su momento hagan valer la C. Yesenia </w:t>
      </w:r>
      <w:proofErr w:type="spellStart"/>
      <w:r>
        <w:rPr>
          <w:rFonts w:ascii="Arial Nova Light" w:eastAsia="Arial Nova Light" w:hAnsi="Arial Nova Light" w:cs="Arial Nova Light"/>
          <w:sz w:val="24"/>
          <w:szCs w:val="24"/>
        </w:rPr>
        <w:t>Anain</w:t>
      </w:r>
      <w:proofErr w:type="spellEnd"/>
      <w:r>
        <w:rPr>
          <w:rFonts w:ascii="Arial Nova Light" w:eastAsia="Arial Nova Light" w:hAnsi="Arial Nova Light" w:cs="Arial Nova Light"/>
          <w:sz w:val="24"/>
          <w:szCs w:val="24"/>
        </w:rPr>
        <w:t xml:space="preserve"> Acosta Mercado, Dora Alejandra Marrón Dávila y Francisco Valdés Reyes...”</w:t>
      </w:r>
    </w:p>
    <w:p w14:paraId="2278A585" w14:textId="77777777" w:rsidR="009B4BE7" w:rsidRDefault="00B81B9C">
      <w:pPr>
        <w:spacing w:line="360" w:lineRule="auto"/>
        <w:jc w:val="both"/>
        <w:rPr>
          <w:rFonts w:ascii="Arial Nova" w:eastAsia="Arial Nova" w:hAnsi="Arial Nova" w:cs="Arial Nova"/>
        </w:rPr>
      </w:pPr>
      <w:r>
        <w:rPr>
          <w:rFonts w:ascii="Arial Nova Light" w:eastAsia="Arial Nova Light" w:hAnsi="Arial Nova Light" w:cs="Arial Nova Light"/>
          <w:sz w:val="24"/>
          <w:szCs w:val="24"/>
        </w:rPr>
        <w:t>Una vez concluida la audiencia de pruebas y alegatos se presentó ante el IEE un escrito de manera extemporánea por parte de la parte denunciante.</w:t>
      </w:r>
    </w:p>
    <w:p w14:paraId="097294AB" w14:textId="77777777" w:rsidR="009B4BE7" w:rsidRDefault="00B81B9C">
      <w:pPr>
        <w:pBdr>
          <w:top w:val="nil"/>
          <w:left w:val="nil"/>
          <w:bottom w:val="nil"/>
          <w:right w:val="nil"/>
          <w:between w:val="nil"/>
        </w:pBdr>
        <w:spacing w:after="0" w:line="360" w:lineRule="auto"/>
        <w:ind w:right="142"/>
        <w:jc w:val="both"/>
        <w:rPr>
          <w:rFonts w:ascii="Arial Nova Light" w:eastAsia="Arial Nova Light" w:hAnsi="Arial Nova Light" w:cs="Arial Nova Light"/>
          <w:b/>
          <w:color w:val="000000"/>
          <w:sz w:val="24"/>
          <w:szCs w:val="24"/>
        </w:rPr>
      </w:pPr>
      <w:r>
        <w:rPr>
          <w:rFonts w:ascii="Arial Nova Light" w:eastAsia="Arial Nova Light" w:hAnsi="Arial Nova Light" w:cs="Arial Nova Light"/>
          <w:b/>
          <w:color w:val="000000"/>
          <w:sz w:val="24"/>
          <w:szCs w:val="24"/>
        </w:rPr>
        <w:t>7. MEDIOS DE CONVICCIÓN.</w:t>
      </w:r>
    </w:p>
    <w:p w14:paraId="0BBE2430" w14:textId="77777777" w:rsidR="009B4BE7" w:rsidRDefault="009B4BE7">
      <w:pPr>
        <w:pBdr>
          <w:top w:val="nil"/>
          <w:left w:val="nil"/>
          <w:bottom w:val="nil"/>
          <w:right w:val="nil"/>
          <w:between w:val="nil"/>
        </w:pBdr>
        <w:spacing w:after="0" w:line="360" w:lineRule="auto"/>
        <w:ind w:right="142"/>
        <w:jc w:val="both"/>
        <w:rPr>
          <w:rFonts w:ascii="Arial Nova Light" w:eastAsia="Arial Nova Light" w:hAnsi="Arial Nova Light" w:cs="Arial Nova Light"/>
          <w:b/>
          <w:color w:val="000000"/>
          <w:sz w:val="24"/>
          <w:szCs w:val="24"/>
        </w:rPr>
      </w:pPr>
    </w:p>
    <w:p w14:paraId="187F0488" w14:textId="1E02F5E5" w:rsidR="009B4BE7" w:rsidRDefault="00B81B9C">
      <w:pPr>
        <w:pBdr>
          <w:top w:val="nil"/>
          <w:left w:val="nil"/>
          <w:bottom w:val="nil"/>
          <w:right w:val="nil"/>
          <w:between w:val="nil"/>
        </w:pBdr>
        <w:spacing w:line="360" w:lineRule="auto"/>
        <w:ind w:right="142"/>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Antes de analizar la probable comisión de la infracción, es necesario verificar la existencia y circunstancias de los hechos denunciados y de su realización, por tanto, es pertinente, a partir de los medios de prueba que constan en el expediente, precisando que únicamente se valorarán las pruebas relacionadas con aquellos que forman parte de la controversia en el presente procedimiento y las que fueron aportadas de manera </w:t>
      </w:r>
      <w:r w:rsidRPr="0042711D">
        <w:rPr>
          <w:rFonts w:ascii="Arial Nova Light" w:eastAsia="Arial Nova Light" w:hAnsi="Arial Nova Light" w:cs="Arial Nova Light"/>
          <w:color w:val="000000"/>
          <w:sz w:val="24"/>
          <w:szCs w:val="24"/>
        </w:rPr>
        <w:t>l</w:t>
      </w:r>
      <w:r w:rsidR="00F81893" w:rsidRPr="0042711D">
        <w:rPr>
          <w:rFonts w:ascii="Arial Nova Light" w:eastAsia="Arial Nova Light" w:hAnsi="Arial Nova Light" w:cs="Arial Nova Light"/>
          <w:color w:val="000000"/>
          <w:sz w:val="24"/>
          <w:szCs w:val="24"/>
        </w:rPr>
        <w:t>í</w:t>
      </w:r>
      <w:r w:rsidRPr="0042711D">
        <w:rPr>
          <w:rFonts w:ascii="Arial Nova Light" w:eastAsia="Arial Nova Light" w:hAnsi="Arial Nova Light" w:cs="Arial Nova Light"/>
          <w:color w:val="000000"/>
          <w:sz w:val="24"/>
          <w:szCs w:val="24"/>
        </w:rPr>
        <w:t>cita</w:t>
      </w:r>
      <w:r>
        <w:rPr>
          <w:rFonts w:ascii="Arial Nova Light" w:eastAsia="Arial Nova Light" w:hAnsi="Arial Nova Light" w:cs="Arial Nova Light"/>
          <w:color w:val="000000"/>
          <w:sz w:val="24"/>
          <w:szCs w:val="24"/>
        </w:rPr>
        <w:t>.</w:t>
      </w:r>
    </w:p>
    <w:p w14:paraId="5BDD86A2" w14:textId="77777777" w:rsidR="009B4BE7" w:rsidRDefault="00B81B9C">
      <w:pPr>
        <w:pBdr>
          <w:top w:val="nil"/>
          <w:left w:val="nil"/>
          <w:bottom w:val="nil"/>
          <w:right w:val="nil"/>
          <w:between w:val="nil"/>
        </w:pBdr>
        <w:tabs>
          <w:tab w:val="left" w:pos="567"/>
        </w:tabs>
        <w:spacing w:after="0" w:line="360" w:lineRule="auto"/>
        <w:ind w:right="142"/>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atención a ello, se precisan los medios probatorios ofrecidos por las partes y admitidos por la autoridad sustanciadora: </w:t>
      </w:r>
    </w:p>
    <w:p w14:paraId="5C82DBA7" w14:textId="77777777" w:rsidR="009B4BE7" w:rsidRDefault="009B4BE7">
      <w:pPr>
        <w:pBdr>
          <w:top w:val="nil"/>
          <w:left w:val="nil"/>
          <w:bottom w:val="nil"/>
          <w:right w:val="nil"/>
          <w:between w:val="nil"/>
        </w:pBdr>
        <w:tabs>
          <w:tab w:val="left" w:pos="567"/>
        </w:tabs>
        <w:spacing w:after="0" w:line="360" w:lineRule="auto"/>
        <w:ind w:right="142"/>
        <w:jc w:val="both"/>
        <w:rPr>
          <w:rFonts w:ascii="Arial Nova Light" w:eastAsia="Arial Nova Light" w:hAnsi="Arial Nova Light" w:cs="Arial Nova Light"/>
          <w:sz w:val="24"/>
          <w:szCs w:val="24"/>
        </w:rPr>
      </w:pPr>
    </w:p>
    <w:p w14:paraId="2331779A" w14:textId="77777777" w:rsidR="009B4BE7" w:rsidRDefault="00B81B9C">
      <w:pPr>
        <w:pBdr>
          <w:top w:val="nil"/>
          <w:left w:val="nil"/>
          <w:bottom w:val="nil"/>
          <w:right w:val="nil"/>
          <w:between w:val="nil"/>
        </w:pBdr>
        <w:tabs>
          <w:tab w:val="left" w:pos="567"/>
        </w:tabs>
        <w:spacing w:after="0" w:line="360" w:lineRule="auto"/>
        <w:ind w:right="142"/>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7.1 Ofertadas por la parte denunciante: </w:t>
      </w:r>
    </w:p>
    <w:p w14:paraId="3BC611EF" w14:textId="77777777" w:rsidR="009B4BE7" w:rsidRDefault="009B4BE7">
      <w:pPr>
        <w:pBdr>
          <w:top w:val="nil"/>
          <w:left w:val="nil"/>
          <w:bottom w:val="nil"/>
          <w:right w:val="nil"/>
          <w:between w:val="nil"/>
        </w:pBdr>
        <w:tabs>
          <w:tab w:val="left" w:pos="567"/>
        </w:tabs>
        <w:spacing w:after="0" w:line="360" w:lineRule="auto"/>
        <w:ind w:right="142"/>
        <w:jc w:val="both"/>
        <w:rPr>
          <w:rFonts w:ascii="Arial Nova Light" w:eastAsia="Arial Nova Light" w:hAnsi="Arial Nova Light" w:cs="Arial Nova Light"/>
          <w:b/>
          <w:sz w:val="24"/>
          <w:szCs w:val="24"/>
        </w:rPr>
      </w:pPr>
    </w:p>
    <w:tbl>
      <w:tblPr>
        <w:tblStyle w:val="a"/>
        <w:tblW w:w="9914"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22"/>
        <w:gridCol w:w="7792"/>
      </w:tblGrid>
      <w:tr w:rsidR="009B4BE7" w14:paraId="6CA881AE" w14:textId="77777777" w:rsidTr="009B4B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F2F2F2"/>
          </w:tcPr>
          <w:p w14:paraId="38AAC023" w14:textId="77777777" w:rsidR="009B4BE7" w:rsidRDefault="00B81B9C">
            <w:pPr>
              <w:spacing w:line="360" w:lineRule="auto"/>
              <w:jc w:val="both"/>
              <w:rPr>
                <w:rFonts w:ascii="Arial Nova Light" w:eastAsia="Arial Nova Light" w:hAnsi="Arial Nova Light" w:cs="Arial Nova Light"/>
                <w:color w:val="000000"/>
                <w:sz w:val="16"/>
                <w:szCs w:val="16"/>
              </w:rPr>
            </w:pPr>
            <w:bookmarkStart w:id="7" w:name="_1t3h5sf" w:colFirst="0" w:colLast="0"/>
            <w:bookmarkEnd w:id="7"/>
            <w:r>
              <w:rPr>
                <w:rFonts w:ascii="Arial Nova Light" w:eastAsia="Arial Nova Light" w:hAnsi="Arial Nova Light" w:cs="Arial Nova Light"/>
                <w:color w:val="000000"/>
                <w:sz w:val="16"/>
                <w:szCs w:val="16"/>
              </w:rPr>
              <w:t>PRUEBA</w:t>
            </w:r>
          </w:p>
        </w:tc>
        <w:tc>
          <w:tcPr>
            <w:tcW w:w="7792" w:type="dxa"/>
            <w:tcBorders>
              <w:top w:val="single" w:sz="4" w:space="0" w:color="666666"/>
              <w:left w:val="single" w:sz="4" w:space="0" w:color="666666"/>
              <w:bottom w:val="single" w:sz="4" w:space="0" w:color="666666"/>
              <w:right w:val="single" w:sz="4" w:space="0" w:color="666666"/>
            </w:tcBorders>
            <w:shd w:val="clear" w:color="auto" w:fill="F2F2F2"/>
          </w:tcPr>
          <w:p w14:paraId="0999CF0B" w14:textId="77777777" w:rsidR="009B4BE7" w:rsidRDefault="00B81B9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CONSISTENTE EN</w:t>
            </w:r>
          </w:p>
        </w:tc>
      </w:tr>
      <w:tr w:rsidR="009B4BE7" w14:paraId="3C0A2482" w14:textId="77777777" w:rsidTr="009B4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auto"/>
          </w:tcPr>
          <w:p w14:paraId="1783E241" w14:textId="77777777" w:rsidR="009B4BE7" w:rsidRDefault="00B81B9C">
            <w:pPr>
              <w:spacing w:line="360" w:lineRule="auto"/>
              <w:jc w:val="both"/>
              <w:rPr>
                <w:rFonts w:ascii="Arial Nova Light" w:eastAsia="Arial Nova Light" w:hAnsi="Arial Nova Light" w:cs="Arial Nova Light"/>
                <w:sz w:val="16"/>
                <w:szCs w:val="16"/>
              </w:rPr>
            </w:pPr>
            <w:bookmarkStart w:id="8" w:name="_4d34og8" w:colFirst="0" w:colLast="0"/>
            <w:bookmarkEnd w:id="8"/>
            <w:r>
              <w:rPr>
                <w:rFonts w:ascii="Arial Nova Light" w:eastAsia="Arial Nova Light" w:hAnsi="Arial Nova Light" w:cs="Arial Nova Light"/>
                <w:sz w:val="16"/>
                <w:szCs w:val="16"/>
              </w:rPr>
              <w:t>DOCUMENTAL PÚBLICA</w:t>
            </w:r>
          </w:p>
        </w:tc>
        <w:tc>
          <w:tcPr>
            <w:tcW w:w="7792" w:type="dxa"/>
            <w:tcBorders>
              <w:top w:val="single" w:sz="4" w:space="0" w:color="666666"/>
              <w:left w:val="single" w:sz="4" w:space="0" w:color="666666"/>
              <w:bottom w:val="single" w:sz="4" w:space="0" w:color="666666"/>
              <w:right w:val="single" w:sz="4" w:space="0" w:color="666666"/>
            </w:tcBorders>
            <w:shd w:val="clear" w:color="auto" w:fill="auto"/>
          </w:tcPr>
          <w:p w14:paraId="398B9CC6" w14:textId="77777777" w:rsidR="009B4BE7" w:rsidRDefault="00B81B9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eastAsia="Arial Nova Light" w:hAnsi="Arial Nova Light" w:cs="Arial Nova Light"/>
                <w:i/>
                <w:sz w:val="16"/>
                <w:szCs w:val="16"/>
              </w:rPr>
            </w:pPr>
            <w:r>
              <w:rPr>
                <w:rFonts w:ascii="Arial Nova Light" w:eastAsia="Arial Nova Light" w:hAnsi="Arial Nova Light" w:cs="Arial Nova Light"/>
                <w:i/>
                <w:sz w:val="16"/>
                <w:szCs w:val="16"/>
              </w:rPr>
              <w:t xml:space="preserve">Copia certificada de fe de hechos e interpelación realizada de fecha 23 de septiembre del (sic) 2022, </w:t>
            </w:r>
            <w:r w:rsidRPr="00AD62A6">
              <w:rPr>
                <w:rFonts w:ascii="Arial Nova Light" w:eastAsia="Arial Nova Light" w:hAnsi="Arial Nova Light" w:cs="Arial Nova Light"/>
                <w:i/>
                <w:sz w:val="16"/>
                <w:szCs w:val="16"/>
              </w:rPr>
              <w:t>del</w:t>
            </w:r>
            <w:r>
              <w:rPr>
                <w:rFonts w:ascii="Arial Nova Light" w:eastAsia="Arial Nova Light" w:hAnsi="Arial Nova Light" w:cs="Arial Nova Light"/>
                <w:i/>
                <w:sz w:val="16"/>
                <w:szCs w:val="16"/>
              </w:rPr>
              <w:t xml:space="preserve"> instrumento notarial número cuarenta y siete mil novecientos cincuenta y tres, otorgado ante la fe de la licenciada Graciela González del Villar, Notaria P</w:t>
            </w:r>
            <w:r w:rsidRPr="00AD62A6">
              <w:rPr>
                <w:rFonts w:ascii="Arial Nova Light" w:eastAsia="Arial Nova Light" w:hAnsi="Arial Nova Light" w:cs="Arial Nova Light"/>
                <w:i/>
                <w:sz w:val="16"/>
                <w:szCs w:val="16"/>
              </w:rPr>
              <w:t>ú</w:t>
            </w:r>
            <w:r>
              <w:rPr>
                <w:rFonts w:ascii="Arial Nova Light" w:eastAsia="Arial Nova Light" w:hAnsi="Arial Nova Light" w:cs="Arial Nova Light"/>
                <w:i/>
                <w:sz w:val="16"/>
                <w:szCs w:val="16"/>
              </w:rPr>
              <w:t>blica número 32 de las del Estado.</w:t>
            </w:r>
          </w:p>
        </w:tc>
      </w:tr>
      <w:tr w:rsidR="009B4BE7" w14:paraId="72DDA88E" w14:textId="77777777" w:rsidTr="009B4BE7">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F2F2F2"/>
          </w:tcPr>
          <w:p w14:paraId="6C275B20" w14:textId="77777777" w:rsidR="009B4BE7" w:rsidRDefault="00B81B9C">
            <w:pPr>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DOCUMENTAL PÚBLICA</w:t>
            </w:r>
          </w:p>
        </w:tc>
        <w:tc>
          <w:tcPr>
            <w:tcW w:w="7792" w:type="dxa"/>
            <w:tcBorders>
              <w:top w:val="single" w:sz="4" w:space="0" w:color="666666"/>
              <w:left w:val="single" w:sz="4" w:space="0" w:color="666666"/>
              <w:bottom w:val="single" w:sz="4" w:space="0" w:color="666666"/>
              <w:right w:val="single" w:sz="4" w:space="0" w:color="666666"/>
            </w:tcBorders>
            <w:shd w:val="clear" w:color="auto" w:fill="F2F2F2"/>
          </w:tcPr>
          <w:p w14:paraId="3CDFDAE7" w14:textId="0417A839" w:rsidR="009B4BE7" w:rsidRDefault="00B81B9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eastAsia="Arial Nova Light" w:hAnsi="Arial Nova Light" w:cs="Arial Nova Light"/>
                <w:i/>
                <w:sz w:val="16"/>
                <w:szCs w:val="16"/>
              </w:rPr>
            </w:pPr>
            <w:bookmarkStart w:id="9" w:name="_2s8eyo1" w:colFirst="0" w:colLast="0"/>
            <w:bookmarkEnd w:id="9"/>
            <w:r>
              <w:rPr>
                <w:rFonts w:ascii="Arial Nova Light" w:eastAsia="Arial Nova Light" w:hAnsi="Arial Nova Light" w:cs="Arial Nova Light"/>
                <w:i/>
                <w:sz w:val="16"/>
                <w:szCs w:val="16"/>
              </w:rPr>
              <w:t>Copia certificada de fe de hechos e interpelación (declaración en affidavit de testigos</w:t>
            </w:r>
            <w:r w:rsidRPr="0042711D">
              <w:rPr>
                <w:rFonts w:ascii="Arial Nova Light" w:eastAsia="Arial Nova Light" w:hAnsi="Arial Nova Light" w:cs="Arial Nova Light"/>
                <w:i/>
                <w:sz w:val="16"/>
                <w:szCs w:val="16"/>
              </w:rPr>
              <w:t xml:space="preserve">) </w:t>
            </w:r>
            <w:r w:rsidR="00470D82" w:rsidRPr="0042711D">
              <w:rPr>
                <w:rFonts w:ascii="Arial Nova Light" w:eastAsia="Arial Nova Light" w:hAnsi="Arial Nova Light" w:cs="Arial Nova Light"/>
                <w:i/>
                <w:sz w:val="16"/>
                <w:szCs w:val="16"/>
              </w:rPr>
              <w:t>de</w:t>
            </w:r>
            <w:r w:rsidRPr="0042711D">
              <w:rPr>
                <w:rFonts w:ascii="Arial Nova Light" w:eastAsia="Arial Nova Light" w:hAnsi="Arial Nova Light" w:cs="Arial Nova Light"/>
                <w:i/>
                <w:sz w:val="16"/>
                <w:szCs w:val="16"/>
              </w:rPr>
              <w:t xml:space="preserve"> German</w:t>
            </w:r>
            <w:r>
              <w:rPr>
                <w:rFonts w:ascii="Arial Nova Light" w:eastAsia="Arial Nova Light" w:hAnsi="Arial Nova Light" w:cs="Arial Nova Light"/>
                <w:i/>
                <w:sz w:val="16"/>
                <w:szCs w:val="16"/>
              </w:rPr>
              <w:t xml:space="preserve"> Esparza Núñez y Fabiola Guadalupe Torres Velasco, rea</w:t>
            </w:r>
            <w:r w:rsidRPr="00BC32EF">
              <w:rPr>
                <w:rFonts w:ascii="Arial Nova Light" w:eastAsia="Arial Nova Light" w:hAnsi="Arial Nova Light" w:cs="Arial Nova Light"/>
                <w:i/>
                <w:sz w:val="16"/>
                <w:szCs w:val="16"/>
              </w:rPr>
              <w:t>li</w:t>
            </w:r>
            <w:r>
              <w:rPr>
                <w:rFonts w:ascii="Arial Nova Light" w:eastAsia="Arial Nova Light" w:hAnsi="Arial Nova Light" w:cs="Arial Nova Light"/>
                <w:i/>
                <w:sz w:val="16"/>
                <w:szCs w:val="16"/>
              </w:rPr>
              <w:t>zada el 23 de septiembre de 2022</w:t>
            </w:r>
            <w:r w:rsidRPr="00BC32EF">
              <w:rPr>
                <w:rFonts w:ascii="Arial Nova Light" w:eastAsia="Arial Nova Light" w:hAnsi="Arial Nova Light" w:cs="Arial Nova Light"/>
                <w:i/>
                <w:sz w:val="16"/>
                <w:szCs w:val="16"/>
              </w:rPr>
              <w:t>, del</w:t>
            </w:r>
            <w:r>
              <w:rPr>
                <w:rFonts w:ascii="Arial Nova Light" w:eastAsia="Arial Nova Light" w:hAnsi="Arial Nova Light" w:cs="Arial Nova Light"/>
                <w:i/>
                <w:sz w:val="16"/>
                <w:szCs w:val="16"/>
              </w:rPr>
              <w:t xml:space="preserve"> instrumento notarial número cuarenta y siete mil novecientos cincuenta y cinco, otorgado ante la fe de la licenciada Graciela González del Villar, Notaria P</w:t>
            </w:r>
            <w:r w:rsidRPr="00BC32EF">
              <w:rPr>
                <w:rFonts w:ascii="Arial Nova Light" w:eastAsia="Arial Nova Light" w:hAnsi="Arial Nova Light" w:cs="Arial Nova Light"/>
                <w:i/>
                <w:sz w:val="16"/>
                <w:szCs w:val="16"/>
              </w:rPr>
              <w:t>ú</w:t>
            </w:r>
            <w:r>
              <w:rPr>
                <w:rFonts w:ascii="Arial Nova Light" w:eastAsia="Arial Nova Light" w:hAnsi="Arial Nova Light" w:cs="Arial Nova Light"/>
                <w:i/>
                <w:sz w:val="16"/>
                <w:szCs w:val="16"/>
              </w:rPr>
              <w:t>blica número 32 de las del Estado.</w:t>
            </w:r>
          </w:p>
        </w:tc>
      </w:tr>
      <w:tr w:rsidR="009B4BE7" w14:paraId="0F47D8E4" w14:textId="77777777" w:rsidTr="009B4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auto"/>
          </w:tcPr>
          <w:p w14:paraId="3C984B38" w14:textId="77777777" w:rsidR="009B4BE7" w:rsidRDefault="00B81B9C">
            <w:pPr>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DOCUMENTAL PRIVADA</w:t>
            </w:r>
          </w:p>
        </w:tc>
        <w:tc>
          <w:tcPr>
            <w:tcW w:w="7792" w:type="dxa"/>
            <w:tcBorders>
              <w:top w:val="single" w:sz="4" w:space="0" w:color="666666"/>
              <w:left w:val="single" w:sz="4" w:space="0" w:color="666666"/>
              <w:bottom w:val="single" w:sz="4" w:space="0" w:color="666666"/>
              <w:right w:val="single" w:sz="4" w:space="0" w:color="666666"/>
            </w:tcBorders>
            <w:shd w:val="clear" w:color="auto" w:fill="auto"/>
          </w:tcPr>
          <w:p w14:paraId="398A7218" w14:textId="77777777" w:rsidR="009B4BE7" w:rsidRDefault="00B81B9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eastAsia="Arial Nova Light" w:hAnsi="Arial Nova Light" w:cs="Arial Nova Light"/>
                <w:i/>
                <w:sz w:val="16"/>
                <w:szCs w:val="16"/>
              </w:rPr>
            </w:pPr>
            <w:bookmarkStart w:id="10" w:name="_17dp8vu" w:colFirst="0" w:colLast="0"/>
            <w:bookmarkEnd w:id="10"/>
            <w:r>
              <w:rPr>
                <w:rFonts w:ascii="Arial Nova Light" w:eastAsia="Arial Nova Light" w:hAnsi="Arial Nova Light" w:cs="Arial Nova Light"/>
                <w:i/>
                <w:sz w:val="16"/>
                <w:szCs w:val="16"/>
              </w:rPr>
              <w:t xml:space="preserve">Constancia de consulta por ansiedad emitida el 26 de septiembre de 2022, por la Psicóloga Clínica y Tanatóloga, Clara Aurora Rodríguez Romo. </w:t>
            </w:r>
          </w:p>
        </w:tc>
      </w:tr>
      <w:tr w:rsidR="009B4BE7" w14:paraId="2325E876" w14:textId="77777777" w:rsidTr="009B4BE7">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F2F2F2"/>
          </w:tcPr>
          <w:p w14:paraId="525851F5" w14:textId="77777777" w:rsidR="009B4BE7" w:rsidRDefault="00B81B9C">
            <w:pPr>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PRUEBA TÉCNICA</w:t>
            </w:r>
          </w:p>
        </w:tc>
        <w:tc>
          <w:tcPr>
            <w:tcW w:w="7792" w:type="dxa"/>
            <w:tcBorders>
              <w:top w:val="single" w:sz="4" w:space="0" w:color="666666"/>
              <w:left w:val="single" w:sz="4" w:space="0" w:color="666666"/>
              <w:bottom w:val="single" w:sz="4" w:space="0" w:color="666666"/>
              <w:right w:val="single" w:sz="4" w:space="0" w:color="666666"/>
            </w:tcBorders>
            <w:shd w:val="clear" w:color="auto" w:fill="F2F2F2"/>
          </w:tcPr>
          <w:p w14:paraId="214D0783" w14:textId="77777777" w:rsidR="009B4BE7" w:rsidRDefault="00B81B9C">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Light" w:hAnsi="Arial Nova Light" w:cs="Arial Nova Light"/>
                <w:i/>
                <w:sz w:val="16"/>
                <w:szCs w:val="16"/>
              </w:rPr>
            </w:pPr>
            <w:r>
              <w:rPr>
                <w:rFonts w:ascii="Arial Nova Light" w:eastAsia="Arial Nova Light" w:hAnsi="Arial Nova Light" w:cs="Arial Nova Light"/>
                <w:i/>
                <w:sz w:val="16"/>
                <w:szCs w:val="16"/>
              </w:rPr>
              <w:t xml:space="preserve">Disco compacto CD-ROM, en el que se contiene las imágenes y audios a que se hace referencia en el escrito de denuncia.   </w:t>
            </w:r>
          </w:p>
        </w:tc>
      </w:tr>
      <w:tr w:rsidR="009B4BE7" w14:paraId="085DFAA6" w14:textId="77777777" w:rsidTr="009B4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auto"/>
          </w:tcPr>
          <w:p w14:paraId="0053AF5E" w14:textId="77777777" w:rsidR="009B4BE7" w:rsidRDefault="00B81B9C">
            <w:pPr>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INSTRUMENTAL DE ACTUACIONES</w:t>
            </w:r>
          </w:p>
        </w:tc>
        <w:tc>
          <w:tcPr>
            <w:tcW w:w="7792" w:type="dxa"/>
            <w:tcBorders>
              <w:top w:val="single" w:sz="4" w:space="0" w:color="666666"/>
              <w:left w:val="single" w:sz="4" w:space="0" w:color="666666"/>
              <w:bottom w:val="single" w:sz="4" w:space="0" w:color="666666"/>
              <w:right w:val="single" w:sz="4" w:space="0" w:color="666666"/>
            </w:tcBorders>
            <w:shd w:val="clear" w:color="auto" w:fill="auto"/>
          </w:tcPr>
          <w:p w14:paraId="257B5AFA" w14:textId="77777777" w:rsidR="009B4BE7" w:rsidRDefault="00B81B9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eastAsia="Arial Nova Light" w:hAnsi="Arial Nova Light" w:cs="Arial Nova Light"/>
                <w:i/>
                <w:sz w:val="16"/>
                <w:szCs w:val="16"/>
              </w:rPr>
            </w:pPr>
            <w:r>
              <w:rPr>
                <w:rFonts w:ascii="Arial Nova Light" w:eastAsia="Arial Nova Light" w:hAnsi="Arial Nova Light" w:cs="Arial Nova Light"/>
                <w:i/>
                <w:sz w:val="16"/>
                <w:szCs w:val="16"/>
              </w:rPr>
              <w:t xml:space="preserve">Todos y cada una de las actuaciones que obren en el expediente.  </w:t>
            </w:r>
          </w:p>
        </w:tc>
      </w:tr>
      <w:tr w:rsidR="009B4BE7" w14:paraId="634C3636" w14:textId="77777777" w:rsidTr="009B4BE7">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left w:val="single" w:sz="4" w:space="0" w:color="666666"/>
              <w:bottom w:val="single" w:sz="4" w:space="0" w:color="666666"/>
              <w:right w:val="single" w:sz="4" w:space="0" w:color="666666"/>
            </w:tcBorders>
            <w:shd w:val="clear" w:color="auto" w:fill="E7E6E6"/>
          </w:tcPr>
          <w:p w14:paraId="18655B4B" w14:textId="77777777" w:rsidR="009B4BE7" w:rsidRDefault="00B81B9C">
            <w:pPr>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PRESUNCIONAL EN SU DOBLE ASPECTO LEGAL Y HUMANA.</w:t>
            </w:r>
          </w:p>
        </w:tc>
        <w:tc>
          <w:tcPr>
            <w:tcW w:w="7792" w:type="dxa"/>
            <w:tcBorders>
              <w:top w:val="single" w:sz="4" w:space="0" w:color="666666"/>
              <w:left w:val="single" w:sz="4" w:space="0" w:color="666666"/>
              <w:bottom w:val="single" w:sz="4" w:space="0" w:color="666666"/>
              <w:right w:val="single" w:sz="4" w:space="0" w:color="666666"/>
            </w:tcBorders>
            <w:shd w:val="clear" w:color="auto" w:fill="E7E6E6"/>
          </w:tcPr>
          <w:p w14:paraId="036C0D70" w14:textId="77777777" w:rsidR="009B4BE7" w:rsidRDefault="00B81B9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eastAsia="Arial Nova Light" w:hAnsi="Arial Nova Light" w:cs="Arial Nova Light"/>
                <w:i/>
                <w:sz w:val="16"/>
                <w:szCs w:val="16"/>
              </w:rPr>
            </w:pPr>
            <w:r>
              <w:rPr>
                <w:rFonts w:ascii="Arial Nova Light" w:eastAsia="Arial Nova Light" w:hAnsi="Arial Nova Light" w:cs="Arial Nova Light"/>
                <w:i/>
                <w:sz w:val="16"/>
                <w:szCs w:val="16"/>
              </w:rPr>
              <w:t xml:space="preserve">Todas las presunciones legales y </w:t>
            </w:r>
            <w:r w:rsidRPr="00BC32EF">
              <w:rPr>
                <w:rFonts w:ascii="Arial Nova Light" w:eastAsia="Arial Nova Light" w:hAnsi="Arial Nova Light" w:cs="Arial Nova Light"/>
                <w:i/>
                <w:sz w:val="16"/>
                <w:szCs w:val="16"/>
              </w:rPr>
              <w:t>humanas a que</w:t>
            </w:r>
            <w:r>
              <w:rPr>
                <w:rFonts w:ascii="Arial Nova Light" w:eastAsia="Arial Nova Light" w:hAnsi="Arial Nova Light" w:cs="Arial Nova Light"/>
                <w:i/>
                <w:sz w:val="16"/>
                <w:szCs w:val="16"/>
              </w:rPr>
              <w:t xml:space="preserve"> la autoridad con el estudio del presente asunto se allegue. </w:t>
            </w:r>
          </w:p>
        </w:tc>
      </w:tr>
    </w:tbl>
    <w:p w14:paraId="7DC89C1E" w14:textId="77777777" w:rsidR="009B4BE7" w:rsidRDefault="009B4BE7">
      <w:pPr>
        <w:tabs>
          <w:tab w:val="left" w:pos="284"/>
        </w:tabs>
        <w:spacing w:line="360" w:lineRule="auto"/>
        <w:jc w:val="both"/>
        <w:rPr>
          <w:rFonts w:ascii="Arial Nova Light" w:eastAsia="Arial Nova Light" w:hAnsi="Arial Nova Light" w:cs="Arial Nova Light"/>
          <w:b/>
          <w:sz w:val="24"/>
          <w:szCs w:val="24"/>
        </w:rPr>
      </w:pPr>
    </w:p>
    <w:p w14:paraId="141A1753" w14:textId="77777777" w:rsidR="009B4BE7" w:rsidRDefault="00B81B9C">
      <w:pPr>
        <w:tabs>
          <w:tab w:val="left" w:pos="284"/>
        </w:tabs>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7.2 Recabadas por la autoridad sustanciadora.</w:t>
      </w:r>
    </w:p>
    <w:tbl>
      <w:tblPr>
        <w:tblStyle w:val="a0"/>
        <w:tblW w:w="9923"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27"/>
        <w:gridCol w:w="7796"/>
      </w:tblGrid>
      <w:tr w:rsidR="009B4BE7" w14:paraId="725E1777" w14:textId="77777777">
        <w:trPr>
          <w:trHeight w:val="326"/>
        </w:trPr>
        <w:tc>
          <w:tcPr>
            <w:tcW w:w="2127" w:type="dxa"/>
            <w:shd w:val="clear" w:color="auto" w:fill="F2F2F2"/>
          </w:tcPr>
          <w:p w14:paraId="47FD7855" w14:textId="77777777" w:rsidR="009B4BE7" w:rsidRDefault="00B81B9C">
            <w:pPr>
              <w:tabs>
                <w:tab w:val="left" w:pos="284"/>
              </w:tabs>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16"/>
                <w:szCs w:val="16"/>
              </w:rPr>
              <w:t>PRUEBA</w:t>
            </w:r>
          </w:p>
        </w:tc>
        <w:tc>
          <w:tcPr>
            <w:tcW w:w="7796" w:type="dxa"/>
            <w:shd w:val="clear" w:color="auto" w:fill="F2F2F2"/>
          </w:tcPr>
          <w:p w14:paraId="61FE4306" w14:textId="77777777" w:rsidR="009B4BE7" w:rsidRDefault="00B81B9C">
            <w:pPr>
              <w:tabs>
                <w:tab w:val="left" w:pos="284"/>
              </w:tabs>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16"/>
                <w:szCs w:val="16"/>
              </w:rPr>
              <w:t>CONSISTENTE EN</w:t>
            </w:r>
          </w:p>
        </w:tc>
      </w:tr>
      <w:tr w:rsidR="009B4BE7" w14:paraId="5CE877EA" w14:textId="77777777">
        <w:trPr>
          <w:trHeight w:val="532"/>
        </w:trPr>
        <w:tc>
          <w:tcPr>
            <w:tcW w:w="2127" w:type="dxa"/>
          </w:tcPr>
          <w:p w14:paraId="1EB72BB7" w14:textId="77777777" w:rsidR="009B4BE7" w:rsidRDefault="00B81B9C">
            <w:pPr>
              <w:tabs>
                <w:tab w:val="left" w:pos="284"/>
              </w:tabs>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DOCUMENTAL PÚBLICA</w:t>
            </w:r>
          </w:p>
        </w:tc>
        <w:tc>
          <w:tcPr>
            <w:tcW w:w="7796" w:type="dxa"/>
          </w:tcPr>
          <w:p w14:paraId="7414CC24" w14:textId="67AAFB8A" w:rsidR="009B4BE7" w:rsidRDefault="00B81B9C">
            <w:pPr>
              <w:tabs>
                <w:tab w:val="left" w:pos="284"/>
              </w:tabs>
              <w:spacing w:line="360" w:lineRule="auto"/>
              <w:jc w:val="both"/>
              <w:rPr>
                <w:rFonts w:ascii="Arial Nova Light" w:eastAsia="Arial Nova Light" w:hAnsi="Arial Nova Light" w:cs="Arial Nova Light"/>
                <w:i/>
                <w:sz w:val="16"/>
                <w:szCs w:val="16"/>
              </w:rPr>
            </w:pPr>
            <w:r w:rsidRPr="00BC32EF">
              <w:rPr>
                <w:rFonts w:ascii="Arial Nova Light" w:eastAsia="Arial Nova Light" w:hAnsi="Arial Nova Light" w:cs="Arial Nova Light"/>
                <w:i/>
                <w:sz w:val="16"/>
                <w:szCs w:val="16"/>
              </w:rPr>
              <w:t>El</w:t>
            </w:r>
            <w:r>
              <w:rPr>
                <w:rFonts w:ascii="Arial Nova Light" w:eastAsia="Arial Nova Light" w:hAnsi="Arial Nova Light" w:cs="Arial Nova Light"/>
                <w:i/>
                <w:sz w:val="16"/>
                <w:szCs w:val="16"/>
              </w:rPr>
              <w:t xml:space="preserve"> acta de oficialía electoral con número IEE/OE/152/2022, de fecha dieciocho de octubre, en la que certifica los audios contenidos en el medio magnético </w:t>
            </w:r>
            <w:r w:rsidR="00433D73">
              <w:rPr>
                <w:rFonts w:ascii="Arial Nova Light" w:eastAsia="Arial Nova Light" w:hAnsi="Arial Nova Light" w:cs="Arial Nova Light"/>
                <w:i/>
                <w:sz w:val="16"/>
                <w:szCs w:val="16"/>
              </w:rPr>
              <w:t>denominado</w:t>
            </w:r>
            <w:r w:rsidR="000402E6">
              <w:rPr>
                <w:rFonts w:ascii="Arial Nova Light" w:eastAsia="Arial Nova Light" w:hAnsi="Arial Nova Light" w:cs="Arial Nova Light"/>
                <w:i/>
                <w:sz w:val="16"/>
                <w:szCs w:val="16"/>
              </w:rPr>
              <w:t xml:space="preserve"> </w:t>
            </w:r>
            <w:r>
              <w:rPr>
                <w:rFonts w:ascii="Arial Nova Light" w:eastAsia="Arial Nova Light" w:hAnsi="Arial Nova Light" w:cs="Arial Nova Light"/>
                <w:i/>
                <w:sz w:val="16"/>
                <w:szCs w:val="16"/>
              </w:rPr>
              <w:t>CD-ROM.</w:t>
            </w:r>
          </w:p>
        </w:tc>
      </w:tr>
    </w:tbl>
    <w:p w14:paraId="5D4D2924" w14:textId="77777777" w:rsidR="009B4BE7" w:rsidRDefault="009B4BE7">
      <w:pPr>
        <w:tabs>
          <w:tab w:val="left" w:pos="284"/>
        </w:tabs>
        <w:spacing w:line="360" w:lineRule="auto"/>
        <w:jc w:val="both"/>
        <w:rPr>
          <w:rFonts w:ascii="Arial Nova Light" w:eastAsia="Arial Nova Light" w:hAnsi="Arial Nova Light" w:cs="Arial Nova Light"/>
          <w:b/>
          <w:sz w:val="24"/>
          <w:szCs w:val="24"/>
        </w:rPr>
      </w:pPr>
    </w:p>
    <w:p w14:paraId="2332A2D8" w14:textId="4072AEA5" w:rsidR="00E82B13" w:rsidRDefault="00B81B9C">
      <w:pPr>
        <w:tabs>
          <w:tab w:val="left" w:pos="284"/>
        </w:tabs>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 xml:space="preserve">7.3. Valoración de pruebas. </w:t>
      </w:r>
      <w:r>
        <w:rPr>
          <w:rFonts w:ascii="Arial Nova Light" w:eastAsia="Arial Nova Light" w:hAnsi="Arial Nova Light" w:cs="Arial Nova Light"/>
          <w:sz w:val="24"/>
          <w:szCs w:val="24"/>
        </w:rPr>
        <w:t>Las pruebas antes descritas, fueron valoradas conforme a derecho, en apego a la Constitución Política de los Estados Unidos Mexicanos</w:t>
      </w:r>
      <w:r>
        <w:rPr>
          <w:rFonts w:ascii="Arial Nova Light" w:eastAsia="Arial Nova Light" w:hAnsi="Arial Nova Light" w:cs="Arial Nova Light"/>
          <w:sz w:val="24"/>
          <w:szCs w:val="24"/>
          <w:vertAlign w:val="superscript"/>
        </w:rPr>
        <w:footnoteReference w:id="7"/>
      </w:r>
      <w:r>
        <w:rPr>
          <w:rFonts w:ascii="Arial Nova Light" w:eastAsia="Arial Nova Light" w:hAnsi="Arial Nova Light" w:cs="Arial Nova Light"/>
          <w:sz w:val="24"/>
          <w:szCs w:val="24"/>
        </w:rPr>
        <w:t xml:space="preserve"> y a las reglas previstas en el Código Electoral</w:t>
      </w:r>
      <w:r>
        <w:rPr>
          <w:rFonts w:ascii="Arial Nova Light" w:eastAsia="Arial Nova Light" w:hAnsi="Arial Nova Light" w:cs="Arial Nova Light"/>
          <w:sz w:val="24"/>
          <w:szCs w:val="24"/>
          <w:vertAlign w:val="superscript"/>
        </w:rPr>
        <w:footnoteReference w:id="8"/>
      </w:r>
      <w:r>
        <w:rPr>
          <w:rFonts w:ascii="Arial Nova Light" w:eastAsia="Arial Nova Light" w:hAnsi="Arial Nova Light" w:cs="Arial Nova Light"/>
          <w:sz w:val="24"/>
          <w:szCs w:val="24"/>
        </w:rPr>
        <w:t>.</w:t>
      </w:r>
    </w:p>
    <w:p w14:paraId="0AA2D865" w14:textId="2DD296D4" w:rsidR="00C156BF" w:rsidRDefault="00C156BF">
      <w:pPr>
        <w:tabs>
          <w:tab w:val="left" w:pos="284"/>
        </w:tabs>
        <w:spacing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
          <w:sz w:val="24"/>
          <w:szCs w:val="24"/>
        </w:rPr>
        <w:t xml:space="preserve">7.4. De las pruebas consideradas ilícitas. </w:t>
      </w:r>
      <w:r>
        <w:rPr>
          <w:rFonts w:ascii="Arial Nova Light" w:eastAsia="Arial Nova Light" w:hAnsi="Arial Nova Light" w:cs="Arial Nova Light"/>
          <w:bCs/>
          <w:sz w:val="24"/>
          <w:szCs w:val="24"/>
        </w:rPr>
        <w:t xml:space="preserve">En cuanto a las pruebas que fueron ofertadas </w:t>
      </w:r>
      <w:r w:rsidR="00E50E72">
        <w:rPr>
          <w:rFonts w:ascii="Arial Nova Light" w:eastAsia="Arial Nova Light" w:hAnsi="Arial Nova Light" w:cs="Arial Nova Light"/>
          <w:bCs/>
          <w:sz w:val="24"/>
          <w:szCs w:val="24"/>
        </w:rPr>
        <w:t xml:space="preserve">por la parte denunciante, y </w:t>
      </w:r>
      <w:r w:rsidR="00BF4A11">
        <w:rPr>
          <w:rFonts w:ascii="Arial Nova Light" w:eastAsia="Arial Nova Light" w:hAnsi="Arial Nova Light" w:cs="Arial Nova Light"/>
          <w:bCs/>
          <w:sz w:val="24"/>
          <w:szCs w:val="24"/>
        </w:rPr>
        <w:t xml:space="preserve">de las cuales </w:t>
      </w:r>
      <w:r w:rsidR="00E50E72">
        <w:rPr>
          <w:rFonts w:ascii="Arial Nova Light" w:eastAsia="Arial Nova Light" w:hAnsi="Arial Nova Light" w:cs="Arial Nova Light"/>
          <w:bCs/>
          <w:sz w:val="24"/>
          <w:szCs w:val="24"/>
        </w:rPr>
        <w:t xml:space="preserve">no se pudo demostrar la manera </w:t>
      </w:r>
      <w:r w:rsidR="00E50E72" w:rsidRPr="0042711D">
        <w:rPr>
          <w:rFonts w:ascii="Arial Nova Light" w:eastAsia="Arial Nova Light" w:hAnsi="Arial Nova Light" w:cs="Arial Nova Light"/>
          <w:bCs/>
          <w:sz w:val="24"/>
          <w:szCs w:val="24"/>
        </w:rPr>
        <w:t>l</w:t>
      </w:r>
      <w:r w:rsidR="00F81893" w:rsidRPr="0042711D">
        <w:rPr>
          <w:rFonts w:ascii="Arial Nova Light" w:eastAsia="Arial Nova Light" w:hAnsi="Arial Nova Light" w:cs="Arial Nova Light"/>
          <w:bCs/>
          <w:sz w:val="24"/>
          <w:szCs w:val="24"/>
        </w:rPr>
        <w:t>í</w:t>
      </w:r>
      <w:r w:rsidR="00E50E72" w:rsidRPr="0042711D">
        <w:rPr>
          <w:rFonts w:ascii="Arial Nova Light" w:eastAsia="Arial Nova Light" w:hAnsi="Arial Nova Light" w:cs="Arial Nova Light"/>
          <w:bCs/>
          <w:sz w:val="24"/>
          <w:szCs w:val="24"/>
        </w:rPr>
        <w:t>cita</w:t>
      </w:r>
      <w:r w:rsidR="00E50E72">
        <w:rPr>
          <w:rFonts w:ascii="Arial Nova Light" w:eastAsia="Arial Nova Light" w:hAnsi="Arial Nova Light" w:cs="Arial Nova Light"/>
          <w:bCs/>
          <w:sz w:val="24"/>
          <w:szCs w:val="24"/>
        </w:rPr>
        <w:t xml:space="preserve"> </w:t>
      </w:r>
      <w:r w:rsidR="00BF4A11">
        <w:rPr>
          <w:rFonts w:ascii="Arial Nova Light" w:eastAsia="Arial Nova Light" w:hAnsi="Arial Nova Light" w:cs="Arial Nova Light"/>
          <w:bCs/>
          <w:sz w:val="24"/>
          <w:szCs w:val="24"/>
        </w:rPr>
        <w:t>por la que</w:t>
      </w:r>
      <w:r w:rsidR="00E50E72">
        <w:rPr>
          <w:rFonts w:ascii="Arial Nova Light" w:eastAsia="Arial Nova Light" w:hAnsi="Arial Nova Light" w:cs="Arial Nova Light"/>
          <w:bCs/>
          <w:sz w:val="24"/>
          <w:szCs w:val="24"/>
        </w:rPr>
        <w:t xml:space="preserve"> se allegaron de estas, </w:t>
      </w:r>
      <w:r w:rsidR="00E50E72">
        <w:rPr>
          <w:rFonts w:ascii="Arial Nova Light" w:eastAsia="Arial Nova Light" w:hAnsi="Arial Nova Light" w:cs="Arial Nova Light"/>
          <w:bCs/>
          <w:sz w:val="24"/>
          <w:szCs w:val="24"/>
        </w:rPr>
        <w:lastRenderedPageBreak/>
        <w:t xml:space="preserve">se puede observar el análisis realizado por esta Autoridad </w:t>
      </w:r>
      <w:r w:rsidR="00925A0A">
        <w:rPr>
          <w:rFonts w:ascii="Arial Nova Light" w:eastAsia="Arial Nova Light" w:hAnsi="Arial Nova Light" w:cs="Arial Nova Light"/>
          <w:bCs/>
          <w:sz w:val="24"/>
          <w:szCs w:val="24"/>
        </w:rPr>
        <w:t>Jurisdiccional,</w:t>
      </w:r>
      <w:r w:rsidR="00E50E72">
        <w:rPr>
          <w:rFonts w:ascii="Arial Nova Light" w:eastAsia="Arial Nova Light" w:hAnsi="Arial Nova Light" w:cs="Arial Nova Light"/>
          <w:bCs/>
          <w:sz w:val="24"/>
          <w:szCs w:val="24"/>
        </w:rPr>
        <w:t xml:space="preserve"> </w:t>
      </w:r>
      <w:r w:rsidR="000D7DF9">
        <w:rPr>
          <w:rFonts w:ascii="Arial Nova Light" w:eastAsia="Arial Nova Light" w:hAnsi="Arial Nova Light" w:cs="Arial Nova Light"/>
          <w:bCs/>
          <w:sz w:val="24"/>
          <w:szCs w:val="24"/>
        </w:rPr>
        <w:t xml:space="preserve">así como la </w:t>
      </w:r>
      <w:r w:rsidR="00FB2924">
        <w:rPr>
          <w:rFonts w:ascii="Arial Nova Light" w:eastAsia="Arial Nova Light" w:hAnsi="Arial Nova Light" w:cs="Arial Nova Light"/>
          <w:bCs/>
          <w:sz w:val="24"/>
          <w:szCs w:val="24"/>
        </w:rPr>
        <w:t>fundamentación y motivación que llev</w:t>
      </w:r>
      <w:r w:rsidR="00470D82">
        <w:rPr>
          <w:rFonts w:ascii="Arial Nova Light" w:eastAsia="Arial Nova Light" w:hAnsi="Arial Nova Light" w:cs="Arial Nova Light"/>
          <w:bCs/>
          <w:sz w:val="24"/>
          <w:szCs w:val="24"/>
        </w:rPr>
        <w:t>ó</w:t>
      </w:r>
      <w:r w:rsidR="00FB2924">
        <w:rPr>
          <w:rFonts w:ascii="Arial Nova Light" w:eastAsia="Arial Nova Light" w:hAnsi="Arial Nova Light" w:cs="Arial Nova Light"/>
          <w:bCs/>
          <w:sz w:val="24"/>
          <w:szCs w:val="24"/>
        </w:rPr>
        <w:t xml:space="preserve"> a concluir su ilicitud, en el </w:t>
      </w:r>
      <w:r w:rsidR="00470D82" w:rsidRPr="00470D82">
        <w:rPr>
          <w:rFonts w:ascii="Arial Nova Light" w:eastAsia="Arial Nova Light" w:hAnsi="Arial Nova Light" w:cs="Arial Nova Light"/>
          <w:bCs/>
          <w:sz w:val="24"/>
          <w:szCs w:val="24"/>
        </w:rPr>
        <w:t>siguiente sentido.</w:t>
      </w:r>
    </w:p>
    <w:p w14:paraId="1CAC93E8" w14:textId="77777777" w:rsidR="00470D82" w:rsidRDefault="00470D82" w:rsidP="00470D82">
      <w:pPr>
        <w:spacing w:after="240" w:line="360" w:lineRule="auto"/>
        <w:jc w:val="both"/>
        <w:rPr>
          <w:rFonts w:ascii="Arial Nova Light" w:eastAsia="Arial Nova Light" w:hAnsi="Arial Nova Light" w:cs="Arial Nova Light"/>
          <w:sz w:val="20"/>
          <w:szCs w:val="20"/>
        </w:rPr>
      </w:pPr>
      <w:r>
        <w:rPr>
          <w:rFonts w:ascii="Arial Nova Light" w:eastAsia="Arial Nova Light" w:hAnsi="Arial Nova Light" w:cs="Arial Nova Light"/>
          <w:b/>
          <w:sz w:val="24"/>
          <w:szCs w:val="24"/>
        </w:rPr>
        <w:t xml:space="preserve">Marco normativo sobre la inviolabilidad de las comunicaciones privadas.  </w:t>
      </w:r>
    </w:p>
    <w:p w14:paraId="23B2F53D" w14:textId="77777777" w:rsidR="00470D82" w:rsidRDefault="00470D82" w:rsidP="00470D82">
      <w:pPr>
        <w:spacing w:after="240" w:line="360" w:lineRule="auto"/>
        <w:jc w:val="both"/>
        <w:rPr>
          <w:rFonts w:ascii="Arial Nova Light" w:eastAsia="Arial Nova Light" w:hAnsi="Arial Nova Light" w:cs="Arial Nova Light"/>
          <w:sz w:val="24"/>
          <w:szCs w:val="24"/>
        </w:rPr>
      </w:pPr>
      <w:r w:rsidRPr="00BC32EF">
        <w:rPr>
          <w:rFonts w:ascii="Arial Nova Light" w:eastAsia="Arial Nova Light" w:hAnsi="Arial Nova Light" w:cs="Arial Nova Light"/>
          <w:sz w:val="24"/>
          <w:szCs w:val="24"/>
        </w:rPr>
        <w:t xml:space="preserve">La Constitución Política de los Estados Unidos Mexicanos, en su artículo 16, párrafo decimosegundo, establece que las comunicaciones privadas son inviolables y que la Ley sancionará plenamente cualquier acto que atente contra la libertad y la </w:t>
      </w:r>
      <w:proofErr w:type="spellStart"/>
      <w:r w:rsidRPr="00BC32EF">
        <w:rPr>
          <w:rFonts w:ascii="Arial Nova Light" w:eastAsia="Arial Nova Light" w:hAnsi="Arial Nova Light" w:cs="Arial Nova Light"/>
          <w:sz w:val="24"/>
          <w:szCs w:val="24"/>
        </w:rPr>
        <w:t>privacía</w:t>
      </w:r>
      <w:proofErr w:type="spellEnd"/>
      <w:r w:rsidRPr="00BC32EF">
        <w:rPr>
          <w:rFonts w:ascii="Arial Nova Light" w:eastAsia="Arial Nova Light" w:hAnsi="Arial Nova Light" w:cs="Arial Nova Light"/>
          <w:sz w:val="24"/>
          <w:szCs w:val="24"/>
        </w:rPr>
        <w:t xml:space="preserve"> de las mismas, </w:t>
      </w:r>
      <w:r w:rsidRPr="00BC32EF">
        <w:rPr>
          <w:rFonts w:ascii="Arial Nova Light" w:eastAsia="Arial Nova Light" w:hAnsi="Arial Nova Light" w:cs="Arial Nova Light"/>
          <w:b/>
          <w:sz w:val="24"/>
          <w:szCs w:val="24"/>
        </w:rPr>
        <w:t xml:space="preserve">excepto </w:t>
      </w:r>
      <w:r w:rsidRPr="00BC32EF">
        <w:rPr>
          <w:rFonts w:ascii="Arial Nova Light" w:eastAsia="Arial Nova Light" w:hAnsi="Arial Nova Light" w:cs="Arial Nova Light"/>
          <w:sz w:val="24"/>
          <w:szCs w:val="24"/>
        </w:rPr>
        <w:t xml:space="preserve">cuando sean aportadas de forma </w:t>
      </w:r>
      <w:r w:rsidRPr="00BC32EF">
        <w:rPr>
          <w:rFonts w:ascii="Arial Nova Light" w:eastAsia="Arial Nova Light" w:hAnsi="Arial Nova Light" w:cs="Arial Nova Light"/>
          <w:b/>
          <w:sz w:val="24"/>
          <w:szCs w:val="24"/>
        </w:rPr>
        <w:t xml:space="preserve">voluntaria </w:t>
      </w:r>
      <w:r w:rsidRPr="00BC32EF">
        <w:rPr>
          <w:rFonts w:ascii="Arial Nova Light" w:eastAsia="Arial Nova Light" w:hAnsi="Arial Nova Light" w:cs="Arial Nova Light"/>
          <w:sz w:val="24"/>
          <w:szCs w:val="24"/>
        </w:rPr>
        <w:t xml:space="preserve">por alguna persona que participen en ellas. La autoridad juzgadora, valorará el alcance de éstas, siempre y cuando contengan información relacionada con la comisión de un delito. </w:t>
      </w:r>
      <w:r w:rsidRPr="00BC32EF">
        <w:rPr>
          <w:rFonts w:ascii="Arial Nova Light" w:eastAsia="Arial Nova Light" w:hAnsi="Arial Nova Light" w:cs="Arial Nova Light"/>
          <w:b/>
          <w:sz w:val="24"/>
          <w:szCs w:val="24"/>
        </w:rPr>
        <w:t>En ningún</w:t>
      </w:r>
      <w:r w:rsidRPr="00BC32EF">
        <w:rPr>
          <w:rFonts w:ascii="Arial Nova Light" w:eastAsia="Arial Nova Light" w:hAnsi="Arial Nova Light" w:cs="Arial Nova Light"/>
          <w:sz w:val="24"/>
          <w:szCs w:val="24"/>
        </w:rPr>
        <w:t xml:space="preserve"> caso se </w:t>
      </w:r>
      <w:r w:rsidRPr="00BC32EF">
        <w:rPr>
          <w:rFonts w:ascii="Arial Nova Light" w:eastAsia="Arial Nova Light" w:hAnsi="Arial Nova Light" w:cs="Arial Nova Light"/>
          <w:b/>
          <w:sz w:val="24"/>
          <w:szCs w:val="24"/>
        </w:rPr>
        <w:t>admitirán</w:t>
      </w:r>
      <w:r w:rsidRPr="00BC32EF">
        <w:rPr>
          <w:rFonts w:ascii="Arial Nova Light" w:eastAsia="Arial Nova Light" w:hAnsi="Arial Nova Light" w:cs="Arial Nova Light"/>
          <w:sz w:val="24"/>
          <w:szCs w:val="24"/>
        </w:rPr>
        <w:t xml:space="preserve"> comunicaciones que </w:t>
      </w:r>
      <w:r w:rsidRPr="00BC32EF">
        <w:rPr>
          <w:rFonts w:ascii="Arial Nova Light" w:eastAsia="Arial Nova Light" w:hAnsi="Arial Nova Light" w:cs="Arial Nova Light"/>
          <w:b/>
          <w:sz w:val="24"/>
          <w:szCs w:val="24"/>
        </w:rPr>
        <w:t>violen el deber de confidencialidad que establezca la ley</w:t>
      </w:r>
      <w:r w:rsidRPr="00BC32EF">
        <w:rPr>
          <w:rFonts w:ascii="Arial Nova Light" w:eastAsia="Arial Nova Light" w:hAnsi="Arial Nova Light" w:cs="Arial Nova Light"/>
          <w:sz w:val="24"/>
          <w:szCs w:val="24"/>
        </w:rPr>
        <w:t>.</w:t>
      </w:r>
    </w:p>
    <w:p w14:paraId="2376E35A"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Como se aprecia, la norma fundamental garantiza la inviolabilidad de comunicaciones privadas, impidiendo que éstas puedan ser aportadas y valoradas en juicio, a menos que una de las partes participantes en la conversación </w:t>
      </w:r>
      <w:r w:rsidRPr="00BC32EF">
        <w:rPr>
          <w:rFonts w:ascii="Arial Nova Light" w:eastAsia="Arial Nova Light" w:hAnsi="Arial Nova Light" w:cs="Arial Nova Light"/>
          <w:sz w:val="24"/>
          <w:szCs w:val="24"/>
        </w:rPr>
        <w:t>la aporte de forma voluntaria.</w:t>
      </w:r>
      <w:r>
        <w:rPr>
          <w:rFonts w:ascii="Arial Nova Light" w:eastAsia="Arial Nova Light" w:hAnsi="Arial Nova Light" w:cs="Arial Nova Light"/>
          <w:sz w:val="24"/>
          <w:szCs w:val="24"/>
        </w:rPr>
        <w:t xml:space="preserve"> </w:t>
      </w:r>
    </w:p>
    <w:p w14:paraId="22FCC465" w14:textId="77777777" w:rsidR="00470D82" w:rsidRDefault="00470D82" w:rsidP="00470D82">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sz w:val="24"/>
          <w:szCs w:val="24"/>
        </w:rPr>
        <w:t xml:space="preserve">Del mismo modo es aplicable tanto la tesis 2a. CLX/2000 de rubro </w:t>
      </w:r>
      <w:r>
        <w:rPr>
          <w:rFonts w:ascii="Arial Nova Light" w:eastAsia="Arial Nova Light" w:hAnsi="Arial Nova Light" w:cs="Arial Nova Light"/>
          <w:b/>
          <w:sz w:val="24"/>
          <w:szCs w:val="24"/>
        </w:rPr>
        <w:t>“COMUNICACIONES PRIVADAS. EL DERECHO A SU INVIOLABILIDAD, CONSAGRADO EN EL ARTÍCULO 16, PÁRRAFO NOVENO, DE LA CONSTITUCIÓN FEDERAL, ES OPONIBLE TANTO A LAS AUTORIDADES COMO A LOS GOBERNADOS, QUIENES AL TRANSGREDIR ESTA PRERROGATIVA INCURREN EN LA COMISIÓN DE UN ILÍCITO CONSTITUCIONAL</w:t>
      </w:r>
      <w:r>
        <w:rPr>
          <w:rFonts w:ascii="Arial Nova Light" w:eastAsia="Arial Nova Light" w:hAnsi="Arial Nova Light" w:cs="Arial Nova Light"/>
          <w:b/>
          <w:sz w:val="24"/>
          <w:szCs w:val="24"/>
          <w:vertAlign w:val="superscript"/>
        </w:rPr>
        <w:footnoteReference w:id="9"/>
      </w:r>
      <w:r>
        <w:rPr>
          <w:rFonts w:ascii="Arial Nova Light" w:eastAsia="Arial Nova Light" w:hAnsi="Arial Nova Light" w:cs="Arial Nova Light"/>
          <w:b/>
          <w:sz w:val="24"/>
          <w:szCs w:val="24"/>
        </w:rPr>
        <w:t xml:space="preserve">.” </w:t>
      </w:r>
      <w:r>
        <w:rPr>
          <w:rFonts w:ascii="Arial Nova Light" w:eastAsia="Arial Nova Light" w:hAnsi="Arial Nova Light" w:cs="Arial Nova Light"/>
          <w:sz w:val="24"/>
          <w:szCs w:val="24"/>
        </w:rPr>
        <w:t>Como la Jurisprudencia 10/2012 de rubro “</w:t>
      </w:r>
      <w:r>
        <w:rPr>
          <w:rFonts w:ascii="Arial Nova Light" w:eastAsia="Arial Nova Light" w:hAnsi="Arial Nova Light" w:cs="Arial Nova Light"/>
          <w:b/>
          <w:sz w:val="24"/>
          <w:szCs w:val="24"/>
        </w:rPr>
        <w:t>GRABACIÓN DE COMUNICACIONES PRIVADAS. CARECE DE VALOR PROBATORIO EN MATERIA ELECTORAL</w:t>
      </w:r>
      <w:r>
        <w:rPr>
          <w:rFonts w:ascii="Arial Nova Light" w:eastAsia="Arial Nova Light" w:hAnsi="Arial Nova Light" w:cs="Arial Nova Light"/>
          <w:b/>
          <w:sz w:val="24"/>
          <w:szCs w:val="24"/>
          <w:vertAlign w:val="superscript"/>
        </w:rPr>
        <w:footnoteReference w:id="10"/>
      </w:r>
      <w:r>
        <w:rPr>
          <w:rFonts w:ascii="Arial Nova Light" w:eastAsia="Arial Nova Light" w:hAnsi="Arial Nova Light" w:cs="Arial Nova Light"/>
          <w:b/>
          <w:sz w:val="24"/>
          <w:szCs w:val="24"/>
        </w:rPr>
        <w:t xml:space="preserve">.” </w:t>
      </w:r>
    </w:p>
    <w:p w14:paraId="56072238"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 xml:space="preserve">Esto es aplicable, toda vez que la parte jugadora debe de evitar a cualquier costa, vulnerar un derecho fundamental adquirido por una persona, con el fin de dar probanza de manera ilícita a un hecho o un acto que se pretende probar. </w:t>
      </w:r>
    </w:p>
    <w:p w14:paraId="6AB89BC7" w14:textId="77777777" w:rsidR="00470D82" w:rsidRDefault="00470D82" w:rsidP="00470D82">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sz w:val="24"/>
          <w:szCs w:val="24"/>
        </w:rPr>
        <w:t xml:space="preserve">Al estar frente a medios de comunicación novedosos y en los cuales no solamente se pueden llevar a cabo las comunicaciones a través de texto, es necesario citar la tesis relevante 1a. CLVIII/2011 de rubro </w:t>
      </w:r>
      <w:r>
        <w:rPr>
          <w:rFonts w:ascii="Arial Nova Light" w:eastAsia="Arial Nova Light" w:hAnsi="Arial Nova Light" w:cs="Arial Nova Light"/>
          <w:b/>
          <w:sz w:val="24"/>
          <w:szCs w:val="24"/>
        </w:rPr>
        <w:t>“DERECHO A LA INVIOLABILIDAD DE LAS COMUNICACIONES PRIVADAS. MEDIOS A TRAVÉS DE LOS CUALES SE REALIZA LA COMUNICACIÓN OBJETO DE PROTECCIÓN</w:t>
      </w:r>
      <w:r>
        <w:rPr>
          <w:rFonts w:ascii="Arial Nova Light" w:eastAsia="Arial Nova Light" w:hAnsi="Arial Nova Light" w:cs="Arial Nova Light"/>
          <w:b/>
          <w:sz w:val="24"/>
          <w:szCs w:val="24"/>
          <w:vertAlign w:val="superscript"/>
        </w:rPr>
        <w:footnoteReference w:id="11"/>
      </w:r>
      <w:r>
        <w:rPr>
          <w:rFonts w:ascii="Arial Nova Light" w:eastAsia="Arial Nova Light" w:hAnsi="Arial Nova Light" w:cs="Arial Nova Light"/>
          <w:b/>
          <w:sz w:val="24"/>
          <w:szCs w:val="24"/>
        </w:rPr>
        <w:t>.”</w:t>
      </w:r>
    </w:p>
    <w:p w14:paraId="473D0E8A" w14:textId="77777777" w:rsidR="00470D82" w:rsidRDefault="00470D82" w:rsidP="00470D82">
      <w:pPr>
        <w:spacing w:after="240" w:line="360" w:lineRule="auto"/>
        <w:jc w:val="both"/>
        <w:rPr>
          <w:rFonts w:ascii="Arial Nova Light" w:eastAsia="Arial Nova Light" w:hAnsi="Arial Nova Light" w:cs="Arial Nova Light"/>
          <w:sz w:val="24"/>
          <w:szCs w:val="24"/>
        </w:rPr>
      </w:pPr>
      <w:bookmarkStart w:id="11" w:name="_26in1rg" w:colFirst="0" w:colLast="0"/>
      <w:bookmarkEnd w:id="11"/>
      <w:r>
        <w:rPr>
          <w:rFonts w:ascii="Arial Nova Light" w:eastAsia="Arial Nova Light" w:hAnsi="Arial Nova Light" w:cs="Arial Nova Light"/>
          <w:sz w:val="24"/>
          <w:szCs w:val="24"/>
        </w:rPr>
        <w:t xml:space="preserve">Esto es así, porque nos encontramos ante la posible comisión de un acto ilícito, al dar valor probatorio a capturas de pantalla y audios que pueden ser interceptados y conocidos por aquellas personas que no se ha autorizado </w:t>
      </w:r>
      <w:r>
        <w:rPr>
          <w:rFonts w:ascii="Arial Nova Light" w:eastAsia="Arial Nova Light" w:hAnsi="Arial Nova Light" w:cs="Arial Nova Light"/>
          <w:b/>
          <w:sz w:val="24"/>
          <w:szCs w:val="24"/>
        </w:rPr>
        <w:t>expresamente</w:t>
      </w:r>
      <w:r>
        <w:rPr>
          <w:rFonts w:ascii="Arial Nova Light" w:eastAsia="Arial Nova Light" w:hAnsi="Arial Nova Light" w:cs="Arial Nova Light"/>
          <w:sz w:val="24"/>
          <w:szCs w:val="24"/>
        </w:rPr>
        <w:t xml:space="preserve"> para ello. Es por lo anterior que, todas las formas existentes de comunicación y aquellas que sean fruto de la evolución tecnológica, deben de quedar protegidas por el derecho fundamental a la inviolabilidad de las comunicaciones privadas.</w:t>
      </w:r>
    </w:p>
    <w:p w14:paraId="0C639788"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Del mismo modo, debemos de apegarnos como autoridad jurisdiccional a lo que establece la normativa y</w:t>
      </w:r>
      <w:r>
        <w:t xml:space="preserve"> </w:t>
      </w:r>
      <w:r>
        <w:rPr>
          <w:rFonts w:ascii="Arial Nova Light" w:eastAsia="Arial Nova Light" w:hAnsi="Arial Nova Light" w:cs="Arial Nova Light"/>
          <w:sz w:val="24"/>
          <w:szCs w:val="24"/>
        </w:rPr>
        <w:t>observar los principios de constitucionalidad y legalidad en nuestras actuaciones, concluyendo que cualquier grabación o medio de prueba derivado de la intervención de una comunicación privada, constituye una prueba ilícita que carece de todo valor probatorio en materia electoral.</w:t>
      </w:r>
    </w:p>
    <w:p w14:paraId="63B8F640" w14:textId="77777777" w:rsidR="00470D82" w:rsidRDefault="00470D82" w:rsidP="00470D82">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Caso concreto. </w:t>
      </w:r>
    </w:p>
    <w:p w14:paraId="49CBD7C8"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el caso que nos atañe, la parte denunciante presenta un conjunto de capturas de pantallas y audios de conversaciones obtenidas de un grupo en la red social WhatsApp que ella señala como </w:t>
      </w:r>
      <w:r>
        <w:rPr>
          <w:rFonts w:ascii="Arial Nova Light" w:eastAsia="Arial Nova Light" w:hAnsi="Arial Nova Light" w:cs="Arial Nova Light"/>
          <w:i/>
          <w:sz w:val="24"/>
          <w:szCs w:val="24"/>
        </w:rPr>
        <w:t xml:space="preserve">“Reuniones </w:t>
      </w:r>
      <w:proofErr w:type="spellStart"/>
      <w:r>
        <w:rPr>
          <w:rFonts w:ascii="Arial Nova Light" w:eastAsia="Arial Nova Light" w:hAnsi="Arial Nova Light" w:cs="Arial Nova Light"/>
          <w:i/>
          <w:sz w:val="24"/>
          <w:szCs w:val="24"/>
        </w:rPr>
        <w:t>tere</w:t>
      </w:r>
      <w:proofErr w:type="spellEnd"/>
      <w:r>
        <w:rPr>
          <w:rFonts w:ascii="Arial Nova Light" w:eastAsia="Arial Nova Light" w:hAnsi="Arial Nova Light" w:cs="Arial Nova Light"/>
          <w:i/>
          <w:sz w:val="24"/>
          <w:szCs w:val="24"/>
        </w:rPr>
        <w:t>”</w:t>
      </w:r>
      <w:r>
        <w:rPr>
          <w:rFonts w:ascii="Arial Nova Light" w:eastAsia="Arial Nova Light" w:hAnsi="Arial Nova Light" w:cs="Arial Nova Light"/>
          <w:sz w:val="24"/>
          <w:szCs w:val="24"/>
        </w:rPr>
        <w:t>, incluso en el numeral 10 del apartado de hechos de su escrito de denuncia, refiere la existencia de un video, sin embargo, de las constancias que obran en autos no se advierte video alguno.</w:t>
      </w:r>
    </w:p>
    <w:p w14:paraId="2C21E807"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 xml:space="preserve">Lo anterior, con la finalidad de ofertarlos como medios probatorios para acreditar las infracciones referentes a violencia política contra las mujeres en razón de género. </w:t>
      </w:r>
    </w:p>
    <w:p w14:paraId="2BCF1C40" w14:textId="77777777" w:rsidR="00470D82" w:rsidRDefault="00470D82" w:rsidP="00470D82">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Análisis preliminar de la valoración de las pruebas obtenidas del grupo de la red social WhatsApp.</w:t>
      </w:r>
    </w:p>
    <w:p w14:paraId="437B9692" w14:textId="77777777" w:rsidR="00470D82" w:rsidRDefault="00470D82" w:rsidP="00470D82">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Este Tribunal considera, que las probanzas ofertadas en la denuncia primigenia, referente a las capturas de pantalla y audios, no pueden ser admitidas por el modo en que se allegaron de ellas, generando así una violación a las comunicaciones privadas.</w:t>
      </w:r>
    </w:p>
    <w:p w14:paraId="774C3847" w14:textId="77777777" w:rsidR="00470D82" w:rsidRDefault="00470D82" w:rsidP="00470D82">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Valoración</w:t>
      </w:r>
    </w:p>
    <w:p w14:paraId="4217E272" w14:textId="77777777" w:rsidR="00470D82" w:rsidRDefault="00470D82" w:rsidP="00470D82">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Este Tribunal Electoral considera que, la  parte denunciante pretende hacer valer la infracción de VPG en contra de la partes denunciadas y/o quien resulte responsable, proporcionando capturas de pantalla y grabaciones de audios de conversaciones privadas, mismos que fueron obtenidos de un grupo de la red social  WhatsApp, del cual, ni la parte denunciante, ni su asistente particular,  presentan evidencia de que pertenecen al mencionado grupo, inclusive se precisa que en su denuncia, le fueron enviadas dichas capturas de pantalla y audios a su asistente particular.</w:t>
      </w:r>
    </w:p>
    <w:p w14:paraId="2957038F" w14:textId="77777777" w:rsidR="00470D82" w:rsidRDefault="00470D82" w:rsidP="00470D82">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Es por ello que, al no existir excepción a la norma, donde se haga de manera expresa la aceptación de alguna de las partes integrantes del grupo de la red social WhatsApp para divulgar su contenido, se entiende que estos fueron interceptados y conocidos por aquellos a quienes no se ha autorizado expresamente para ello, constituyendo una prueba ilícita que carece de todo valor probatorio en materia electoral</w:t>
      </w:r>
      <w:r>
        <w:rPr>
          <w:rFonts w:ascii="Arial Nova Light" w:eastAsia="Arial Nova Light" w:hAnsi="Arial Nova Light" w:cs="Arial Nova Light"/>
          <w:sz w:val="24"/>
          <w:szCs w:val="24"/>
          <w:vertAlign w:val="superscript"/>
        </w:rPr>
        <w:footnoteReference w:id="12"/>
      </w:r>
      <w:r>
        <w:rPr>
          <w:rFonts w:ascii="Arial Nova Light" w:eastAsia="Arial Nova Light" w:hAnsi="Arial Nova Light" w:cs="Arial Nova Light"/>
          <w:sz w:val="24"/>
          <w:szCs w:val="24"/>
        </w:rPr>
        <w:t>.</w:t>
      </w:r>
    </w:p>
    <w:p w14:paraId="0A305E1E" w14:textId="77777777" w:rsidR="00470D82" w:rsidRDefault="00470D82" w:rsidP="00470D82">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Derivado de lo anterior, este Tribunal no puede pronunciarse sobre dichos medios probatorios, esto es así porque la Constitución Política de los Estados Unidos Mexicanos en su artículo 16</w:t>
      </w:r>
      <w:r>
        <w:rPr>
          <w:rFonts w:ascii="Arial Nova Light" w:eastAsia="Arial Nova Light" w:hAnsi="Arial Nova Light" w:cs="Arial Nova Light"/>
          <w:sz w:val="24"/>
          <w:szCs w:val="24"/>
          <w:vertAlign w:val="superscript"/>
        </w:rPr>
        <w:footnoteReference w:id="13"/>
      </w:r>
      <w:r>
        <w:rPr>
          <w:rFonts w:ascii="Arial Nova Light" w:eastAsia="Arial Nova Light" w:hAnsi="Arial Nova Light" w:cs="Arial Nova Light"/>
          <w:sz w:val="24"/>
          <w:szCs w:val="24"/>
        </w:rPr>
        <w:t>, párrafo decimosegundo, otorga como derecho humano la garantía que establece la inviolabilidad de las comunicaciones privadas.</w:t>
      </w:r>
    </w:p>
    <w:p w14:paraId="7C975E37"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El reconocimiento del derecho fundamental a la privacidad de las comunicaciones privadas es oponible y exigible no solo a las autoridades públicas, sino también para entes privados quienes están en aptitud de vulnerar ese derecho a través de la sustracción de datos contenidos en cadenas </w:t>
      </w:r>
      <w:r>
        <w:rPr>
          <w:rFonts w:ascii="Arial Nova Light" w:eastAsia="Arial Nova Light" w:hAnsi="Arial Nova Light" w:cs="Arial Nova Light"/>
          <w:sz w:val="24"/>
          <w:szCs w:val="24"/>
        </w:rPr>
        <w:lastRenderedPageBreak/>
        <w:t>comunicativas plasmadas en medios electromagnéticos o digitales, de ahí que exista una prohibición generalizada para que esta pueda ser utilizada al haber sido obtenida de forma ilegal.</w:t>
      </w:r>
    </w:p>
    <w:p w14:paraId="56066275" w14:textId="77777777" w:rsid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Por lo anterior, es que la doctrina constitucional desarrollada por la Suprema Corte de Justicia de la Nación en torno a la aplicabilidad del artículo 16 de la Constitución Federal ha determinado que la intervención ilegítima por particulares en las comunicaciones privadas constituye un ilícito constitucional, además, la  Sala Superior se ha pronunciado de forma similar, pues resultaría contrario a la observancia general y eficacia directa de la Constitución Federal considerar que los particulares pudieran violentar dicha prerrogativa pues ello implicaría desconocer la eficacia horizontal de los derechos fundamentales, y más aún, permitir que una prueba obtenida en contravención al mandato directo de la norma fundamental pudiera surtir sus efectos en un proceso jurisdiccional.</w:t>
      </w:r>
    </w:p>
    <w:p w14:paraId="578ECF1E" w14:textId="4195C8A2" w:rsidR="00470D82" w:rsidRPr="00470D82" w:rsidRDefault="00470D82" w:rsidP="00470D82">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Del mismo modo, como autoridad jurisdiccional, debemos de observar en todo momento los principios de constitucionalidad y legalidad en nuestras actuaciones, en conclusión, hacer valer que cualquier grabación o medio de prueba derivado de la intervención de una comunicación privada, constituye </w:t>
      </w:r>
      <w:r>
        <w:rPr>
          <w:rFonts w:ascii="Arial Nova Light" w:eastAsia="Arial Nova Light" w:hAnsi="Arial Nova Light" w:cs="Arial Nova Light"/>
          <w:b/>
          <w:sz w:val="24"/>
          <w:szCs w:val="24"/>
        </w:rPr>
        <w:t>una prueba ilícita</w:t>
      </w:r>
      <w:r>
        <w:rPr>
          <w:rFonts w:ascii="Arial Nova Light" w:eastAsia="Arial Nova Light" w:hAnsi="Arial Nova Light" w:cs="Arial Nova Light"/>
          <w:sz w:val="24"/>
          <w:szCs w:val="24"/>
        </w:rPr>
        <w:t xml:space="preserve">, tal como se pronunció la Sala Superior, por tal motivo, con el único fin de no violentar la Ley Suprema, este Tribunal no replicará ni mencionará lo que se desprende de las mencionados audios y de las capturas de pantalla, salvaguardando la inviolabilidad de las conversaciones privadas. </w:t>
      </w:r>
    </w:p>
    <w:p w14:paraId="5D3949D5" w14:textId="77777777" w:rsidR="009B4BE7" w:rsidRDefault="00B81B9C">
      <w:pPr>
        <w:pBdr>
          <w:top w:val="nil"/>
          <w:left w:val="nil"/>
          <w:bottom w:val="nil"/>
          <w:right w:val="nil"/>
          <w:between w:val="nil"/>
        </w:pBdr>
        <w:tabs>
          <w:tab w:val="left" w:pos="0"/>
        </w:tabs>
        <w:spacing w:after="0" w:line="360" w:lineRule="auto"/>
        <w:ind w:right="36"/>
        <w:jc w:val="both"/>
        <w:rPr>
          <w:rFonts w:ascii="Arial Nova Light" w:eastAsia="Arial Nova Light" w:hAnsi="Arial Nova Light" w:cs="Arial Nova Light"/>
          <w:b/>
          <w:color w:val="000000"/>
          <w:sz w:val="24"/>
          <w:szCs w:val="24"/>
        </w:rPr>
      </w:pPr>
      <w:r>
        <w:rPr>
          <w:rFonts w:ascii="Arial Nova Light" w:eastAsia="Arial Nova Light" w:hAnsi="Arial Nova Light" w:cs="Arial Nova Light"/>
          <w:b/>
          <w:color w:val="000000"/>
          <w:sz w:val="24"/>
          <w:szCs w:val="24"/>
        </w:rPr>
        <w:t xml:space="preserve">8. HECHOS ACREDITADOS. </w:t>
      </w:r>
    </w:p>
    <w:p w14:paraId="79D26809" w14:textId="77777777" w:rsidR="009B4BE7" w:rsidRDefault="00B81B9C">
      <w:pPr>
        <w:pBdr>
          <w:top w:val="nil"/>
          <w:left w:val="nil"/>
          <w:bottom w:val="nil"/>
          <w:right w:val="nil"/>
          <w:between w:val="nil"/>
        </w:pBdr>
        <w:tabs>
          <w:tab w:val="left" w:pos="0"/>
        </w:tabs>
        <w:spacing w:after="0" w:line="360" w:lineRule="auto"/>
        <w:ind w:right="36"/>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De una valoración en conjunto de los medios de prueba referidos, analizados por este Tribunal bajo las reglas de la lógica, la experiencia y la sana crítica, con fundamento en el artículo 310 del Código Electoral, al describirse el total de las pruebas que obran en el expediente, corresponde identificar los hechos que fueron acreditados.</w:t>
      </w:r>
    </w:p>
    <w:p w14:paraId="17EE248C" w14:textId="77777777" w:rsidR="009B4BE7" w:rsidRDefault="009B4BE7">
      <w:pPr>
        <w:pBdr>
          <w:top w:val="nil"/>
          <w:left w:val="nil"/>
          <w:bottom w:val="nil"/>
          <w:right w:val="nil"/>
          <w:between w:val="nil"/>
        </w:pBdr>
        <w:tabs>
          <w:tab w:val="left" w:pos="0"/>
        </w:tabs>
        <w:spacing w:after="0" w:line="360" w:lineRule="auto"/>
        <w:ind w:right="36"/>
        <w:jc w:val="both"/>
        <w:rPr>
          <w:rFonts w:ascii="Arial Nova Light" w:eastAsia="Arial Nova Light" w:hAnsi="Arial Nova Light" w:cs="Arial Nova Light"/>
          <w:color w:val="000000"/>
          <w:sz w:val="24"/>
          <w:szCs w:val="24"/>
        </w:rPr>
      </w:pPr>
    </w:p>
    <w:p w14:paraId="25FCCB54" w14:textId="77777777" w:rsidR="009B4BE7" w:rsidRDefault="00B81B9C">
      <w:pPr>
        <w:numPr>
          <w:ilvl w:val="0"/>
          <w:numId w:val="7"/>
        </w:numPr>
        <w:pBdr>
          <w:top w:val="nil"/>
          <w:left w:val="nil"/>
          <w:bottom w:val="nil"/>
          <w:right w:val="nil"/>
          <w:between w:val="nil"/>
        </w:pBdr>
        <w:tabs>
          <w:tab w:val="left" w:pos="0"/>
        </w:tabs>
        <w:spacing w:after="0" w:line="360" w:lineRule="auto"/>
        <w:ind w:right="36"/>
        <w:jc w:val="both"/>
        <w:rPr>
          <w:b/>
          <w:color w:val="000000"/>
          <w:sz w:val="24"/>
          <w:szCs w:val="24"/>
        </w:rPr>
      </w:pPr>
      <w:r>
        <w:rPr>
          <w:rFonts w:ascii="Arial Nova Light" w:eastAsia="Arial Nova Light" w:hAnsi="Arial Nova Light" w:cs="Arial Nova Light"/>
          <w:b/>
          <w:color w:val="000000"/>
          <w:sz w:val="24"/>
          <w:szCs w:val="24"/>
        </w:rPr>
        <w:t xml:space="preserve">Calidad de la parte denunciante. </w:t>
      </w:r>
      <w:r>
        <w:rPr>
          <w:rFonts w:ascii="Arial Nova Light" w:eastAsia="Arial Nova Light" w:hAnsi="Arial Nova Light" w:cs="Arial Nova Light"/>
          <w:color w:val="000000"/>
          <w:sz w:val="24"/>
          <w:szCs w:val="24"/>
        </w:rPr>
        <w:t xml:space="preserve"> Este Tribunal Electoral advierte que la parte denunciante acude en su calidad de mujer y Diputada Local por el Partido Acción Nacional.</w:t>
      </w:r>
    </w:p>
    <w:p w14:paraId="6E111F64" w14:textId="77777777" w:rsidR="009B4BE7" w:rsidRDefault="009B4BE7">
      <w:pPr>
        <w:pBdr>
          <w:top w:val="nil"/>
          <w:left w:val="nil"/>
          <w:bottom w:val="nil"/>
          <w:right w:val="nil"/>
          <w:between w:val="nil"/>
        </w:pBdr>
        <w:tabs>
          <w:tab w:val="left" w:pos="0"/>
        </w:tabs>
        <w:spacing w:after="0" w:line="360" w:lineRule="auto"/>
        <w:ind w:left="360" w:right="36"/>
        <w:jc w:val="both"/>
        <w:rPr>
          <w:rFonts w:ascii="Arial Nova Light" w:eastAsia="Arial Nova Light" w:hAnsi="Arial Nova Light" w:cs="Arial Nova Light"/>
          <w:b/>
          <w:color w:val="000000"/>
          <w:sz w:val="24"/>
          <w:szCs w:val="24"/>
        </w:rPr>
      </w:pPr>
    </w:p>
    <w:p w14:paraId="21EE4347" w14:textId="77777777" w:rsidR="009B4BE7" w:rsidRDefault="00B81B9C">
      <w:pPr>
        <w:numPr>
          <w:ilvl w:val="0"/>
          <w:numId w:val="7"/>
        </w:numPr>
        <w:pBdr>
          <w:top w:val="nil"/>
          <w:left w:val="nil"/>
          <w:bottom w:val="nil"/>
          <w:right w:val="nil"/>
          <w:between w:val="nil"/>
        </w:pBdr>
        <w:tabs>
          <w:tab w:val="left" w:pos="0"/>
        </w:tabs>
        <w:spacing w:after="0" w:line="360" w:lineRule="auto"/>
        <w:ind w:right="36"/>
        <w:jc w:val="both"/>
        <w:rPr>
          <w:b/>
          <w:color w:val="000000"/>
          <w:sz w:val="24"/>
          <w:szCs w:val="24"/>
        </w:rPr>
      </w:pPr>
      <w:r>
        <w:rPr>
          <w:rFonts w:ascii="Arial Nova Light" w:eastAsia="Arial Nova Light" w:hAnsi="Arial Nova Light" w:cs="Arial Nova Light"/>
          <w:b/>
          <w:color w:val="000000"/>
          <w:sz w:val="24"/>
          <w:szCs w:val="24"/>
        </w:rPr>
        <w:t xml:space="preserve">Calidad de las partes denunciadas. </w:t>
      </w:r>
      <w:r>
        <w:rPr>
          <w:rFonts w:ascii="Arial Nova Light" w:eastAsia="Arial Nova Light" w:hAnsi="Arial Nova Light" w:cs="Arial Nova Light"/>
          <w:color w:val="000000"/>
          <w:sz w:val="24"/>
          <w:szCs w:val="24"/>
        </w:rPr>
        <w:t xml:space="preserve">Se les tiene reconocida en su calidad como </w:t>
      </w:r>
      <w:r w:rsidRPr="00BC32EF">
        <w:rPr>
          <w:rFonts w:ascii="Arial Nova Light" w:eastAsia="Arial Nova Light" w:hAnsi="Arial Nova Light" w:cs="Arial Nova Light"/>
          <w:color w:val="000000"/>
          <w:sz w:val="24"/>
          <w:szCs w:val="24"/>
        </w:rPr>
        <w:t>personas ciudadanas.</w:t>
      </w:r>
    </w:p>
    <w:p w14:paraId="4C97CFB0" w14:textId="77777777" w:rsidR="009B4BE7" w:rsidRDefault="009B4BE7">
      <w:pPr>
        <w:pBdr>
          <w:top w:val="nil"/>
          <w:left w:val="nil"/>
          <w:bottom w:val="nil"/>
          <w:right w:val="nil"/>
          <w:between w:val="nil"/>
        </w:pBdr>
        <w:spacing w:after="0" w:line="360" w:lineRule="auto"/>
        <w:ind w:left="720"/>
        <w:rPr>
          <w:rFonts w:ascii="Arial Nova Light" w:eastAsia="Arial Nova Light" w:hAnsi="Arial Nova Light" w:cs="Arial Nova Light"/>
          <w:b/>
          <w:color w:val="000000"/>
          <w:sz w:val="24"/>
          <w:szCs w:val="24"/>
        </w:rPr>
      </w:pPr>
    </w:p>
    <w:p w14:paraId="7707650E" w14:textId="77777777" w:rsidR="009B4BE7" w:rsidRPr="00BC32EF" w:rsidRDefault="00B81B9C">
      <w:pPr>
        <w:numPr>
          <w:ilvl w:val="0"/>
          <w:numId w:val="7"/>
        </w:numPr>
        <w:pBdr>
          <w:top w:val="nil"/>
          <w:left w:val="nil"/>
          <w:bottom w:val="nil"/>
          <w:right w:val="nil"/>
          <w:between w:val="nil"/>
        </w:pBdr>
        <w:tabs>
          <w:tab w:val="left" w:pos="0"/>
        </w:tabs>
        <w:spacing w:after="0" w:line="360" w:lineRule="auto"/>
        <w:ind w:right="36"/>
        <w:jc w:val="both"/>
        <w:rPr>
          <w:b/>
          <w:color w:val="000000"/>
          <w:sz w:val="24"/>
          <w:szCs w:val="24"/>
        </w:rPr>
      </w:pPr>
      <w:r>
        <w:rPr>
          <w:rFonts w:ascii="Arial Nova Light" w:eastAsia="Arial Nova Light" w:hAnsi="Arial Nova Light" w:cs="Arial Nova Light"/>
          <w:b/>
          <w:color w:val="000000"/>
          <w:sz w:val="24"/>
          <w:szCs w:val="24"/>
        </w:rPr>
        <w:lastRenderedPageBreak/>
        <w:t xml:space="preserve">Fe de hechos. </w:t>
      </w:r>
      <w:r>
        <w:rPr>
          <w:rFonts w:ascii="Arial Nova Light" w:eastAsia="Arial Nova Light" w:hAnsi="Arial Nova Light" w:cs="Arial Nova Light"/>
          <w:color w:val="000000"/>
          <w:sz w:val="24"/>
          <w:szCs w:val="24"/>
        </w:rPr>
        <w:t xml:space="preserve">Copia certificada de fe de hechos e interpelación realizada </w:t>
      </w:r>
      <w:r w:rsidRPr="00BC32EF">
        <w:rPr>
          <w:rFonts w:ascii="Arial Nova Light" w:eastAsia="Arial Nova Light" w:hAnsi="Arial Nova Light" w:cs="Arial Nova Light"/>
          <w:color w:val="000000"/>
          <w:sz w:val="24"/>
          <w:szCs w:val="24"/>
        </w:rPr>
        <w:t>en fecha 23 de septiembre de 2022, del instrumento notarial número cuarenta y siete mil novecientos cincuenta y tres, otorgado por la Notaría Pública número 32 de las del Estado.</w:t>
      </w:r>
    </w:p>
    <w:p w14:paraId="71BCCD48" w14:textId="77777777" w:rsidR="009B4BE7" w:rsidRDefault="009B4BE7">
      <w:pPr>
        <w:pBdr>
          <w:top w:val="nil"/>
          <w:left w:val="nil"/>
          <w:bottom w:val="nil"/>
          <w:right w:val="nil"/>
          <w:between w:val="nil"/>
        </w:pBdr>
        <w:spacing w:after="0" w:line="360" w:lineRule="auto"/>
        <w:ind w:left="720"/>
        <w:rPr>
          <w:rFonts w:ascii="Arial Nova Light" w:eastAsia="Arial Nova Light" w:hAnsi="Arial Nova Light" w:cs="Arial Nova Light"/>
          <w:b/>
          <w:color w:val="000000"/>
          <w:sz w:val="24"/>
          <w:szCs w:val="24"/>
        </w:rPr>
      </w:pPr>
    </w:p>
    <w:p w14:paraId="731C4574" w14:textId="77777777" w:rsidR="009B4BE7" w:rsidRPr="00BC32EF" w:rsidRDefault="00B81B9C">
      <w:pPr>
        <w:numPr>
          <w:ilvl w:val="0"/>
          <w:numId w:val="7"/>
        </w:numPr>
        <w:pBdr>
          <w:top w:val="nil"/>
          <w:left w:val="nil"/>
          <w:bottom w:val="nil"/>
          <w:right w:val="nil"/>
          <w:between w:val="nil"/>
        </w:pBdr>
        <w:tabs>
          <w:tab w:val="left" w:pos="0"/>
        </w:tabs>
        <w:spacing w:after="0" w:line="360" w:lineRule="auto"/>
        <w:ind w:right="36"/>
        <w:jc w:val="both"/>
        <w:rPr>
          <w:b/>
          <w:color w:val="000000"/>
          <w:sz w:val="24"/>
          <w:szCs w:val="24"/>
        </w:rPr>
      </w:pPr>
      <w:r>
        <w:rPr>
          <w:rFonts w:ascii="Arial Nova Light" w:eastAsia="Arial Nova Light" w:hAnsi="Arial Nova Light" w:cs="Arial Nova Light"/>
          <w:b/>
          <w:color w:val="000000"/>
          <w:sz w:val="24"/>
          <w:szCs w:val="24"/>
        </w:rPr>
        <w:t xml:space="preserve">Fe de hechos. </w:t>
      </w:r>
      <w:r>
        <w:rPr>
          <w:rFonts w:ascii="Arial Nova Light" w:eastAsia="Arial Nova Light" w:hAnsi="Arial Nova Light" w:cs="Arial Nova Light"/>
          <w:color w:val="000000"/>
          <w:sz w:val="24"/>
          <w:szCs w:val="24"/>
        </w:rPr>
        <w:t xml:space="preserve">Copia certificada de fe de hechos e interpelación (declaración en affidavit de testigos) de German Esparza Núñez y Fabiola Guadalupe Torres </w:t>
      </w:r>
      <w:r w:rsidRPr="00BC32EF">
        <w:rPr>
          <w:rFonts w:ascii="Arial Nova Light" w:eastAsia="Arial Nova Light" w:hAnsi="Arial Nova Light" w:cs="Arial Nova Light"/>
          <w:color w:val="000000"/>
          <w:sz w:val="24"/>
          <w:szCs w:val="24"/>
        </w:rPr>
        <w:t>Velasco, realizada el 23 de septiembre de 2022, del instrumento notarial número cuarenta y siete mil novecientos cincuenta y cinco, otorgado por la Notaría Pública número 32 de las del Estado.</w:t>
      </w:r>
    </w:p>
    <w:p w14:paraId="1EA16E8D" w14:textId="77777777" w:rsidR="009B4BE7" w:rsidRDefault="009B4BE7">
      <w:pPr>
        <w:pBdr>
          <w:top w:val="nil"/>
          <w:left w:val="nil"/>
          <w:bottom w:val="nil"/>
          <w:right w:val="nil"/>
          <w:between w:val="nil"/>
        </w:pBdr>
        <w:spacing w:after="0" w:line="360" w:lineRule="auto"/>
        <w:ind w:left="720"/>
        <w:rPr>
          <w:rFonts w:ascii="Arial Nova Light" w:eastAsia="Arial Nova Light" w:hAnsi="Arial Nova Light" w:cs="Arial Nova Light"/>
          <w:b/>
          <w:color w:val="000000"/>
          <w:sz w:val="24"/>
          <w:szCs w:val="24"/>
        </w:rPr>
      </w:pPr>
    </w:p>
    <w:p w14:paraId="321AD0FE" w14:textId="77777777" w:rsidR="009B4BE7" w:rsidRDefault="00B81B9C">
      <w:pPr>
        <w:numPr>
          <w:ilvl w:val="0"/>
          <w:numId w:val="7"/>
        </w:numPr>
        <w:pBdr>
          <w:top w:val="nil"/>
          <w:left w:val="nil"/>
          <w:bottom w:val="nil"/>
          <w:right w:val="nil"/>
          <w:between w:val="nil"/>
        </w:pBdr>
        <w:tabs>
          <w:tab w:val="left" w:pos="0"/>
        </w:tabs>
        <w:spacing w:after="0" w:line="360" w:lineRule="auto"/>
        <w:ind w:right="36"/>
        <w:jc w:val="both"/>
        <w:rPr>
          <w:b/>
          <w:color w:val="000000"/>
          <w:sz w:val="24"/>
          <w:szCs w:val="24"/>
        </w:rPr>
      </w:pPr>
      <w:r>
        <w:rPr>
          <w:rFonts w:ascii="Arial Nova Light" w:eastAsia="Arial Nova Light" w:hAnsi="Arial Nova Light" w:cs="Arial Nova Light"/>
          <w:b/>
          <w:color w:val="000000"/>
          <w:sz w:val="24"/>
          <w:szCs w:val="24"/>
        </w:rPr>
        <w:t xml:space="preserve"> Existencia de las reacciones en las publicaciones de la red social Facebook. </w:t>
      </w:r>
      <w:r>
        <w:rPr>
          <w:rFonts w:ascii="Arial Nova Light" w:eastAsia="Arial Nova Light" w:hAnsi="Arial Nova Light" w:cs="Arial Nova Light"/>
          <w:color w:val="000000"/>
          <w:sz w:val="24"/>
          <w:szCs w:val="24"/>
        </w:rPr>
        <w:t xml:space="preserve">Se hace constar la existencia de las publicaciones de fecha diez y once de septiembre, citadas por la parte denunciante en la red social denominada Facebook en la liga </w:t>
      </w:r>
      <w:hyperlink r:id="rId8">
        <w:r>
          <w:rPr>
            <w:rFonts w:ascii="Arial Nova Light" w:eastAsia="Arial Nova Light" w:hAnsi="Arial Nova Light" w:cs="Arial Nova Light"/>
            <w:color w:val="0563C1"/>
            <w:sz w:val="24"/>
            <w:szCs w:val="24"/>
            <w:u w:val="single"/>
          </w:rPr>
          <w:t>https://www.facebook.com/</w:t>
        </w:r>
      </w:hyperlink>
      <w:hyperlink r:id="rId9">
        <w:r w:rsidRPr="00F6017B">
          <w:rPr>
            <w:rFonts w:ascii="Arial Nova Light" w:eastAsia="Arial Nova Light" w:hAnsi="Arial Nova Light" w:cs="Arial Nova Light"/>
            <w:sz w:val="24"/>
            <w:szCs w:val="24"/>
            <w:highlight w:val="black"/>
            <w:u w:val="single"/>
          </w:rPr>
          <w:t>MayraTorresAgs</w:t>
        </w:r>
      </w:hyperlink>
      <w:r>
        <w:rPr>
          <w:rFonts w:ascii="Arial Nova Light" w:eastAsia="Arial Nova Light" w:hAnsi="Arial Nova Light" w:cs="Arial Nova Light"/>
          <w:color w:val="000000"/>
          <w:sz w:val="24"/>
          <w:szCs w:val="24"/>
        </w:rPr>
        <w:t xml:space="preserve"> de la cual se pueden observar las “reacciones” que realizó la parte denunciada.</w:t>
      </w:r>
    </w:p>
    <w:p w14:paraId="49D07BD6" w14:textId="77777777" w:rsidR="009B4BE7" w:rsidRDefault="009B4BE7">
      <w:pPr>
        <w:pBdr>
          <w:top w:val="nil"/>
          <w:left w:val="nil"/>
          <w:bottom w:val="nil"/>
          <w:right w:val="nil"/>
          <w:between w:val="nil"/>
        </w:pBdr>
        <w:spacing w:line="360" w:lineRule="auto"/>
        <w:ind w:left="720"/>
        <w:rPr>
          <w:rFonts w:ascii="Arial Nova Light" w:eastAsia="Arial Nova Light" w:hAnsi="Arial Nova Light" w:cs="Arial Nova Light"/>
          <w:b/>
          <w:color w:val="000000"/>
          <w:sz w:val="24"/>
          <w:szCs w:val="24"/>
        </w:rPr>
      </w:pPr>
    </w:p>
    <w:p w14:paraId="5E2B993B" w14:textId="77777777" w:rsidR="009B4BE7" w:rsidRDefault="00B81B9C">
      <w:pPr>
        <w:pBdr>
          <w:top w:val="nil"/>
          <w:left w:val="nil"/>
          <w:bottom w:val="nil"/>
          <w:right w:val="nil"/>
          <w:between w:val="nil"/>
        </w:pBdr>
        <w:tabs>
          <w:tab w:val="left" w:pos="0"/>
        </w:tabs>
        <w:spacing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9. ANÁLISIS DE FONDO.</w:t>
      </w:r>
    </w:p>
    <w:p w14:paraId="49A25A21" w14:textId="77777777" w:rsidR="009B4BE7" w:rsidRDefault="00B81B9C">
      <w:pPr>
        <w:pBdr>
          <w:top w:val="nil"/>
          <w:left w:val="nil"/>
          <w:bottom w:val="nil"/>
          <w:right w:val="nil"/>
          <w:between w:val="nil"/>
        </w:pBdr>
        <w:tabs>
          <w:tab w:val="left" w:pos="0"/>
        </w:tabs>
        <w:spacing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9.1 Planteamiento de la controversia.</w:t>
      </w:r>
      <w:r>
        <w:rPr>
          <w:rFonts w:ascii="Arial Nova Light" w:eastAsia="Arial Nova Light" w:hAnsi="Arial Nova Light" w:cs="Arial Nova Light"/>
          <w:sz w:val="24"/>
          <w:szCs w:val="24"/>
        </w:rPr>
        <w:t xml:space="preserve"> En el presente procedimiento especial sancionador, el aspecto a dilucidar, es determinar si del contenido de los hechos denunciados se configura, o no, </w:t>
      </w:r>
      <w:r>
        <w:rPr>
          <w:rFonts w:ascii="Arial Nova Light" w:eastAsia="Arial Nova Light" w:hAnsi="Arial Nova Light" w:cs="Arial Nova Light"/>
          <w:color w:val="000000"/>
          <w:sz w:val="24"/>
          <w:szCs w:val="24"/>
        </w:rPr>
        <w:t xml:space="preserve">la existencia de actos de VPG en contra de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color w:val="FFFFFF"/>
          <w:sz w:val="24"/>
          <w:szCs w:val="24"/>
        </w:rPr>
        <w:t>.</w:t>
      </w:r>
    </w:p>
    <w:p w14:paraId="74687AD4"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9.2. Decisión.</w:t>
      </w:r>
      <w:r>
        <w:rPr>
          <w:rFonts w:ascii="Arial Nova Light" w:eastAsia="Arial Nova Light" w:hAnsi="Arial Nova Light" w:cs="Arial Nova Light"/>
          <w:sz w:val="24"/>
          <w:szCs w:val="24"/>
        </w:rPr>
        <w:t xml:space="preserve"> Este Tribunal Electoral estima</w:t>
      </w:r>
      <w:r>
        <w:rPr>
          <w:rFonts w:ascii="Arial Nova Light" w:eastAsia="Arial Nova Light" w:hAnsi="Arial Nova Light" w:cs="Arial Nova Light"/>
          <w:b/>
          <w:sz w:val="24"/>
          <w:szCs w:val="24"/>
        </w:rPr>
        <w:t xml:space="preserve"> </w:t>
      </w:r>
      <w:r>
        <w:rPr>
          <w:rFonts w:ascii="Arial Nova Light" w:eastAsia="Arial Nova Light" w:hAnsi="Arial Nova Light" w:cs="Arial Nova Light"/>
          <w:sz w:val="24"/>
          <w:szCs w:val="24"/>
        </w:rPr>
        <w:t xml:space="preserve">que debe declararse la existencia de la infracción de violencia política contra las mujeres en razón de género en perjuicio de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sz w:val="24"/>
          <w:szCs w:val="24"/>
        </w:rPr>
        <w:t>, atribuida Omar Alejandro Valdés Reyes, y no así a Mónica Patricia Martínez Salado, derivado de los hechos que la parte denunciante menciona se realizaron en su contra.</w:t>
      </w:r>
    </w:p>
    <w:p w14:paraId="673D04DC" w14:textId="77777777" w:rsidR="009B4BE7" w:rsidRDefault="00B81B9C">
      <w:pPr>
        <w:spacing w:after="240" w:line="360" w:lineRule="auto"/>
        <w:jc w:val="both"/>
        <w:rPr>
          <w:rFonts w:ascii="Arial Nova Light" w:eastAsia="Arial Nova Light" w:hAnsi="Arial Nova Light" w:cs="Arial Nova Light"/>
          <w:b/>
          <w:sz w:val="24"/>
          <w:szCs w:val="24"/>
        </w:rPr>
      </w:pPr>
      <w:bookmarkStart w:id="12" w:name="_3rdcrjn" w:colFirst="0" w:colLast="0"/>
      <w:bookmarkEnd w:id="12"/>
      <w:r>
        <w:rPr>
          <w:rFonts w:ascii="Arial Nova Light" w:eastAsia="Arial Nova Light" w:hAnsi="Arial Nova Light" w:cs="Arial Nova Light"/>
          <w:b/>
          <w:sz w:val="24"/>
          <w:szCs w:val="24"/>
        </w:rPr>
        <w:t>9.3 Desarrollo y justificación de la decisión.</w:t>
      </w:r>
    </w:p>
    <w:p w14:paraId="5C61AE09" w14:textId="566C5716" w:rsidR="00BC5991" w:rsidRDefault="00F81893" w:rsidP="00BC5991">
      <w:pPr>
        <w:spacing w:line="360" w:lineRule="auto"/>
        <w:jc w:val="both"/>
        <w:rPr>
          <w:rFonts w:ascii="Arial Nova Light" w:eastAsia="Arial Nova Light" w:hAnsi="Arial Nova Light" w:cs="Arial Nova Light"/>
          <w:color w:val="000000"/>
          <w:sz w:val="24"/>
          <w:szCs w:val="24"/>
        </w:rPr>
      </w:pPr>
      <w:r w:rsidRPr="0042711D">
        <w:rPr>
          <w:rFonts w:ascii="Arial Nova Light" w:eastAsia="Arial Nova Light" w:hAnsi="Arial Nova Light" w:cs="Arial Nova Light"/>
          <w:color w:val="000000"/>
          <w:sz w:val="24"/>
          <w:szCs w:val="24"/>
        </w:rPr>
        <w:t>E</w:t>
      </w:r>
      <w:r w:rsidR="00BC5991" w:rsidRPr="0042711D">
        <w:rPr>
          <w:rFonts w:ascii="Arial Nova Light" w:eastAsia="Arial Nova Light" w:hAnsi="Arial Nova Light" w:cs="Arial Nova Light"/>
          <w:color w:val="000000"/>
          <w:sz w:val="24"/>
          <w:szCs w:val="24"/>
        </w:rPr>
        <w:t xml:space="preserve">ste órgano jurisdiccional estima que, del análisis de los hechos y actos denunciados, así como de las expresiones </w:t>
      </w:r>
      <w:r w:rsidRPr="0042711D">
        <w:rPr>
          <w:rFonts w:ascii="Arial Nova Light" w:eastAsia="Arial Nova Light" w:hAnsi="Arial Nova Light" w:cs="Arial Nova Light"/>
          <w:color w:val="000000"/>
          <w:sz w:val="24"/>
          <w:szCs w:val="24"/>
        </w:rPr>
        <w:t>objeto de denuncia</w:t>
      </w:r>
      <w:r w:rsidR="00BC5991" w:rsidRPr="0042711D">
        <w:rPr>
          <w:rFonts w:ascii="Arial Nova Light" w:eastAsia="Arial Nova Light" w:hAnsi="Arial Nova Light" w:cs="Arial Nova Light"/>
          <w:color w:val="000000"/>
          <w:sz w:val="24"/>
          <w:szCs w:val="24"/>
        </w:rPr>
        <w:t>, se advierte que estas implican algún tipo de violencia hacia la parte denunciante, motivada en razón de</w:t>
      </w:r>
      <w:r w:rsidR="00BC5991">
        <w:rPr>
          <w:rFonts w:ascii="Arial Nova Light" w:eastAsia="Arial Nova Light" w:hAnsi="Arial Nova Light" w:cs="Arial Nova Light"/>
          <w:color w:val="000000"/>
          <w:sz w:val="24"/>
          <w:szCs w:val="24"/>
        </w:rPr>
        <w:t xml:space="preserve"> su género o bien, que contengan algún rol o estereotipo de género, de ahí que se actualiza la infracción denunciada, toda vez que no se desvirtúa de manera fehaciente la inexistencia de los hechos que si constituyen VPG por parte </w:t>
      </w:r>
      <w:r w:rsidR="00BC5991">
        <w:rPr>
          <w:rFonts w:ascii="Arial Nova Light" w:eastAsia="Arial Nova Light" w:hAnsi="Arial Nova Light" w:cs="Arial Nova Light"/>
          <w:sz w:val="24"/>
          <w:szCs w:val="24"/>
        </w:rPr>
        <w:t>Omar Alejandro Valdés Reyes</w:t>
      </w:r>
      <w:r w:rsidR="00BC5991">
        <w:rPr>
          <w:rFonts w:ascii="Arial Nova Light" w:eastAsia="Arial Nova Light" w:hAnsi="Arial Nova Light" w:cs="Arial Nova Light"/>
          <w:color w:val="000000"/>
          <w:sz w:val="24"/>
          <w:szCs w:val="24"/>
        </w:rPr>
        <w:t>.</w:t>
      </w:r>
    </w:p>
    <w:p w14:paraId="161E99BE" w14:textId="6B22EC24" w:rsidR="00BC5991" w:rsidRDefault="00BC5991" w:rsidP="00BC5991">
      <w:pPr>
        <w:spacing w:after="240" w:line="360" w:lineRule="auto"/>
        <w:jc w:val="both"/>
        <w:rPr>
          <w:rFonts w:ascii="Arial Nova Light" w:eastAsia="Arial Nova Light" w:hAnsi="Arial Nova Light" w:cs="Arial Nova Light"/>
          <w:sz w:val="20"/>
          <w:szCs w:val="20"/>
        </w:rPr>
      </w:pPr>
      <w:r>
        <w:rPr>
          <w:rFonts w:ascii="Arial Nova Light" w:eastAsia="Arial Nova Light" w:hAnsi="Arial Nova Light" w:cs="Arial Nova Light"/>
          <w:b/>
          <w:sz w:val="24"/>
          <w:szCs w:val="24"/>
        </w:rPr>
        <w:lastRenderedPageBreak/>
        <w:t xml:space="preserve">Marco normativo </w:t>
      </w:r>
      <w:r w:rsidR="0040036A">
        <w:rPr>
          <w:rFonts w:ascii="Arial Nova Light" w:eastAsia="Arial Nova Light" w:hAnsi="Arial Nova Light" w:cs="Arial Nova Light"/>
          <w:b/>
          <w:sz w:val="24"/>
          <w:szCs w:val="24"/>
        </w:rPr>
        <w:t xml:space="preserve">sobre </w:t>
      </w:r>
      <w:r>
        <w:rPr>
          <w:rFonts w:ascii="Arial Nova Light" w:eastAsia="Arial Nova Light" w:hAnsi="Arial Nova Light" w:cs="Arial Nova Light"/>
          <w:b/>
          <w:sz w:val="24"/>
          <w:szCs w:val="24"/>
        </w:rPr>
        <w:t xml:space="preserve">la reversión de la prueba.  </w:t>
      </w:r>
    </w:p>
    <w:p w14:paraId="2EFCC001" w14:textId="77777777" w:rsidR="00BC5991" w:rsidRDefault="00BC5991" w:rsidP="00BC5991">
      <w:pPr>
        <w:tabs>
          <w:tab w:val="left" w:pos="284"/>
        </w:tabs>
        <w:spacing w:line="360" w:lineRule="auto"/>
        <w:jc w:val="both"/>
        <w:rPr>
          <w:rFonts w:ascii="Arial Nova Light" w:hAnsi="Arial Nova Light"/>
          <w:sz w:val="24"/>
          <w:szCs w:val="24"/>
        </w:rPr>
      </w:pPr>
      <w:r w:rsidRPr="00876495">
        <w:rPr>
          <w:rFonts w:ascii="Arial Nova Light" w:hAnsi="Arial Nova Light"/>
          <w:sz w:val="24"/>
          <w:szCs w:val="24"/>
        </w:rPr>
        <w:t xml:space="preserve">En casos en los que está de por medio el reclamo de una violación a un derecho humano protegido en el artículo primero, párrafo quinto del Constitucional Federal, por ello </w:t>
      </w:r>
      <w:r w:rsidRPr="00373713">
        <w:rPr>
          <w:rFonts w:ascii="Arial Nova Light" w:hAnsi="Arial Nova Light"/>
          <w:b/>
          <w:bCs/>
          <w:sz w:val="24"/>
          <w:szCs w:val="24"/>
        </w:rPr>
        <w:t>el principio de carga de la prueba</w:t>
      </w:r>
      <w:r w:rsidRPr="00876495">
        <w:rPr>
          <w:rFonts w:ascii="Arial Nova Light" w:hAnsi="Arial Nova Light"/>
          <w:sz w:val="24"/>
          <w:szCs w:val="24"/>
        </w:rPr>
        <w:t xml:space="preserve"> respecto de que “</w:t>
      </w:r>
      <w:r w:rsidRPr="00373713">
        <w:rPr>
          <w:rFonts w:ascii="Arial Nova Light" w:hAnsi="Arial Nova Light"/>
          <w:b/>
          <w:bCs/>
          <w:sz w:val="24"/>
          <w:szCs w:val="24"/>
        </w:rPr>
        <w:t>quien afirma está obligado a probar</w:t>
      </w:r>
      <w:r w:rsidRPr="00876495">
        <w:rPr>
          <w:rFonts w:ascii="Arial Nova Light" w:hAnsi="Arial Nova Light"/>
          <w:sz w:val="24"/>
          <w:szCs w:val="24"/>
        </w:rPr>
        <w:t xml:space="preserve">, debe </w:t>
      </w:r>
      <w:r w:rsidRPr="00373713">
        <w:rPr>
          <w:rFonts w:ascii="Arial Nova Light" w:hAnsi="Arial Nova Light"/>
          <w:b/>
          <w:bCs/>
          <w:sz w:val="24"/>
          <w:szCs w:val="24"/>
        </w:rPr>
        <w:t>ponderarse de otra manera</w:t>
      </w:r>
      <w:r w:rsidRPr="00876495">
        <w:rPr>
          <w:rFonts w:ascii="Arial Nova Light" w:hAnsi="Arial Nova Light"/>
          <w:sz w:val="24"/>
          <w:szCs w:val="24"/>
        </w:rPr>
        <w:t xml:space="preserve">, pues en un caso de discriminación, para la </w:t>
      </w:r>
      <w:r w:rsidRPr="00373713">
        <w:rPr>
          <w:rFonts w:ascii="Arial Nova Light" w:hAnsi="Arial Nova Light"/>
          <w:b/>
          <w:bCs/>
          <w:sz w:val="24"/>
          <w:szCs w:val="24"/>
        </w:rPr>
        <w:t>aplicación efectiva del principio de igualdad</w:t>
      </w:r>
      <w:r w:rsidRPr="00876495">
        <w:rPr>
          <w:rFonts w:ascii="Arial Nova Light" w:hAnsi="Arial Nova Light"/>
          <w:sz w:val="24"/>
          <w:szCs w:val="24"/>
        </w:rPr>
        <w:t xml:space="preserve"> de trato, la </w:t>
      </w:r>
      <w:r w:rsidRPr="00381087">
        <w:rPr>
          <w:rFonts w:ascii="Arial Nova Light" w:hAnsi="Arial Nova Light"/>
          <w:b/>
          <w:bCs/>
          <w:sz w:val="24"/>
          <w:szCs w:val="24"/>
        </w:rPr>
        <w:t>carga de la prueba</w:t>
      </w:r>
      <w:r w:rsidRPr="00876495">
        <w:rPr>
          <w:rFonts w:ascii="Arial Nova Light" w:hAnsi="Arial Nova Light"/>
          <w:sz w:val="24"/>
          <w:szCs w:val="24"/>
        </w:rPr>
        <w:t xml:space="preserve"> debe </w:t>
      </w:r>
      <w:r w:rsidRPr="00381087">
        <w:rPr>
          <w:rFonts w:ascii="Arial Nova Light" w:hAnsi="Arial Nova Light"/>
          <w:b/>
          <w:bCs/>
          <w:sz w:val="24"/>
          <w:szCs w:val="24"/>
        </w:rPr>
        <w:t>recaer en la parte demandada</w:t>
      </w:r>
      <w:r w:rsidRPr="00876495">
        <w:rPr>
          <w:rFonts w:ascii="Arial Nova Light" w:hAnsi="Arial Nova Light"/>
          <w:sz w:val="24"/>
          <w:szCs w:val="24"/>
        </w:rPr>
        <w:t xml:space="preserve">, cuando se aporten indicios de la existencia de esa discriminación. </w:t>
      </w:r>
    </w:p>
    <w:p w14:paraId="315E9FC2" w14:textId="77777777" w:rsidR="00BC5991" w:rsidRDefault="00BC5991" w:rsidP="00BC5991">
      <w:pPr>
        <w:tabs>
          <w:tab w:val="left" w:pos="284"/>
        </w:tabs>
        <w:spacing w:line="360" w:lineRule="auto"/>
        <w:jc w:val="both"/>
        <w:rPr>
          <w:rFonts w:ascii="Arial Nova Light" w:hAnsi="Arial Nova Light"/>
          <w:sz w:val="24"/>
          <w:szCs w:val="24"/>
        </w:rPr>
      </w:pPr>
      <w:r w:rsidRPr="00876495">
        <w:rPr>
          <w:rFonts w:ascii="Arial Nova Light" w:hAnsi="Arial Nova Light"/>
          <w:sz w:val="24"/>
          <w:szCs w:val="24"/>
        </w:rPr>
        <w:t xml:space="preserve">Ese razonamiento se refuerza con criterios emitidos por la </w:t>
      </w:r>
      <w:r w:rsidRPr="00381087">
        <w:rPr>
          <w:rFonts w:ascii="Arial Nova Light" w:hAnsi="Arial Nova Light"/>
          <w:b/>
          <w:bCs/>
          <w:sz w:val="24"/>
          <w:szCs w:val="24"/>
        </w:rPr>
        <w:t>Corte I</w:t>
      </w:r>
      <w:r>
        <w:rPr>
          <w:rFonts w:ascii="Arial Nova Light" w:hAnsi="Arial Nova Light"/>
          <w:b/>
          <w:bCs/>
          <w:sz w:val="24"/>
          <w:szCs w:val="24"/>
        </w:rPr>
        <w:t xml:space="preserve">nteramericana de </w:t>
      </w:r>
      <w:r w:rsidRPr="00381087">
        <w:rPr>
          <w:rFonts w:ascii="Arial Nova Light" w:hAnsi="Arial Nova Light"/>
          <w:b/>
          <w:bCs/>
          <w:sz w:val="24"/>
          <w:szCs w:val="24"/>
        </w:rPr>
        <w:t>D</w:t>
      </w:r>
      <w:r>
        <w:rPr>
          <w:rFonts w:ascii="Arial Nova Light" w:hAnsi="Arial Nova Light"/>
          <w:b/>
          <w:bCs/>
          <w:sz w:val="24"/>
          <w:szCs w:val="24"/>
        </w:rPr>
        <w:t xml:space="preserve">erechos </w:t>
      </w:r>
      <w:r w:rsidRPr="00381087">
        <w:rPr>
          <w:rFonts w:ascii="Arial Nova Light" w:hAnsi="Arial Nova Light"/>
          <w:b/>
          <w:bCs/>
          <w:sz w:val="24"/>
          <w:szCs w:val="24"/>
        </w:rPr>
        <w:t>H</w:t>
      </w:r>
      <w:r>
        <w:rPr>
          <w:rFonts w:ascii="Arial Nova Light" w:hAnsi="Arial Nova Light"/>
          <w:b/>
          <w:bCs/>
          <w:sz w:val="24"/>
          <w:szCs w:val="24"/>
        </w:rPr>
        <w:t>umanos</w:t>
      </w:r>
      <w:r w:rsidRPr="00876495">
        <w:rPr>
          <w:rFonts w:ascii="Arial Nova Light" w:hAnsi="Arial Nova Light"/>
          <w:sz w:val="24"/>
          <w:szCs w:val="24"/>
        </w:rPr>
        <w:t>, órgano que desarrolló el concepto de “</w:t>
      </w:r>
      <w:r w:rsidRPr="00B138C4">
        <w:rPr>
          <w:rFonts w:ascii="Arial Nova Light" w:hAnsi="Arial Nova Light"/>
          <w:b/>
          <w:bCs/>
          <w:sz w:val="24"/>
          <w:szCs w:val="24"/>
        </w:rPr>
        <w:t>discriminación estructural</w:t>
      </w:r>
      <w:r w:rsidRPr="00876495">
        <w:rPr>
          <w:rFonts w:ascii="Arial Nova Light" w:hAnsi="Arial Nova Light"/>
          <w:sz w:val="24"/>
          <w:szCs w:val="24"/>
        </w:rPr>
        <w:t xml:space="preserve">” y </w:t>
      </w:r>
      <w:r w:rsidRPr="00B138C4">
        <w:rPr>
          <w:rFonts w:ascii="Arial Nova Light" w:hAnsi="Arial Nova Light"/>
          <w:b/>
          <w:bCs/>
          <w:sz w:val="24"/>
          <w:szCs w:val="24"/>
        </w:rPr>
        <w:t>señaló que la carga de la prueba la tiene el Estado cuando las víctimas pertenecen a un grupo estructuralmente desaventajado</w:t>
      </w:r>
      <w:r w:rsidRPr="00876495">
        <w:rPr>
          <w:rFonts w:ascii="Arial Nova Light" w:hAnsi="Arial Nova Light"/>
          <w:sz w:val="24"/>
          <w:szCs w:val="24"/>
        </w:rPr>
        <w:t xml:space="preserve">, porque se </w:t>
      </w:r>
      <w:r w:rsidRPr="00B138C4">
        <w:rPr>
          <w:rFonts w:ascii="Arial Nova Light" w:hAnsi="Arial Nova Light"/>
          <w:b/>
          <w:bCs/>
          <w:sz w:val="24"/>
          <w:szCs w:val="24"/>
        </w:rPr>
        <w:t>origina una dificultad probatoria para ellas ante la complejidad de probar</w:t>
      </w:r>
      <w:r w:rsidRPr="00876495">
        <w:rPr>
          <w:rFonts w:ascii="Arial Nova Light" w:hAnsi="Arial Nova Light"/>
          <w:sz w:val="24"/>
          <w:szCs w:val="24"/>
        </w:rPr>
        <w:t xml:space="preserve"> las políticas y prácticas discriminatorias de facto o de jure, ya sean intencionales o no, también llamada la discriminación indirecta</w:t>
      </w:r>
      <w:r>
        <w:rPr>
          <w:rStyle w:val="Refdenotaalpie"/>
          <w:rFonts w:ascii="Arial Nova Light" w:hAnsi="Arial Nova Light"/>
          <w:sz w:val="24"/>
          <w:szCs w:val="24"/>
        </w:rPr>
        <w:footnoteReference w:id="14"/>
      </w:r>
      <w:r w:rsidRPr="00876495">
        <w:rPr>
          <w:rFonts w:ascii="Arial Nova Light" w:hAnsi="Arial Nova Light"/>
          <w:sz w:val="24"/>
          <w:szCs w:val="24"/>
        </w:rPr>
        <w:t>.</w:t>
      </w:r>
    </w:p>
    <w:p w14:paraId="1623B490" w14:textId="77777777" w:rsidR="00BC5991" w:rsidRDefault="00BC5991" w:rsidP="00BC5991">
      <w:pPr>
        <w:tabs>
          <w:tab w:val="left" w:pos="284"/>
        </w:tabs>
        <w:spacing w:line="360" w:lineRule="auto"/>
        <w:jc w:val="both"/>
        <w:rPr>
          <w:rFonts w:ascii="Arial Nova Light" w:hAnsi="Arial Nova Light"/>
          <w:sz w:val="24"/>
          <w:szCs w:val="24"/>
        </w:rPr>
      </w:pPr>
      <w:r w:rsidRPr="00876495">
        <w:rPr>
          <w:rFonts w:ascii="Arial Nova Light" w:hAnsi="Arial Nova Light"/>
          <w:sz w:val="24"/>
          <w:szCs w:val="24"/>
        </w:rPr>
        <w:t xml:space="preserve">En consecuencia, es de vital relevancia advertir que como </w:t>
      </w:r>
      <w:r w:rsidRPr="005207D4">
        <w:rPr>
          <w:rFonts w:ascii="Arial Nova Light" w:hAnsi="Arial Nova Light"/>
          <w:b/>
          <w:bCs/>
          <w:sz w:val="24"/>
          <w:szCs w:val="24"/>
        </w:rPr>
        <w:t>en los casos de violencia política en razón de género</w:t>
      </w:r>
      <w:r w:rsidRPr="00876495">
        <w:rPr>
          <w:rFonts w:ascii="Arial Nova Light" w:hAnsi="Arial Nova Light"/>
          <w:sz w:val="24"/>
          <w:szCs w:val="24"/>
        </w:rPr>
        <w:t xml:space="preserve"> se encuentra involucrado un acto de </w:t>
      </w:r>
      <w:r w:rsidRPr="005207D4">
        <w:rPr>
          <w:rFonts w:ascii="Arial Nova Light" w:hAnsi="Arial Nova Light"/>
          <w:b/>
          <w:bCs/>
          <w:sz w:val="24"/>
          <w:szCs w:val="24"/>
        </w:rPr>
        <w:t>discriminación</w:t>
      </w:r>
      <w:r w:rsidRPr="00876495">
        <w:rPr>
          <w:rFonts w:ascii="Arial Nova Light" w:hAnsi="Arial Nova Light"/>
          <w:sz w:val="24"/>
          <w:szCs w:val="24"/>
        </w:rPr>
        <w:t xml:space="preserve">, por tanto, </w:t>
      </w:r>
      <w:r w:rsidRPr="005207D4">
        <w:rPr>
          <w:rFonts w:ascii="Arial Nova Light" w:hAnsi="Arial Nova Light"/>
          <w:b/>
          <w:bCs/>
          <w:sz w:val="24"/>
          <w:szCs w:val="24"/>
        </w:rPr>
        <w:t>opera la figura de la reversión de la carga de la prueba</w:t>
      </w:r>
      <w:r w:rsidRPr="00876495">
        <w:rPr>
          <w:rFonts w:ascii="Arial Nova Light" w:hAnsi="Arial Nova Light"/>
          <w:sz w:val="24"/>
          <w:szCs w:val="24"/>
        </w:rPr>
        <w:t>.</w:t>
      </w:r>
      <w:r>
        <w:rPr>
          <w:rStyle w:val="Refdenotaalpie"/>
          <w:rFonts w:ascii="Arial Nova Light" w:hAnsi="Arial Nova Light"/>
          <w:sz w:val="24"/>
          <w:szCs w:val="24"/>
        </w:rPr>
        <w:footnoteReference w:id="15"/>
      </w:r>
    </w:p>
    <w:p w14:paraId="5E799687" w14:textId="77777777" w:rsidR="003C3B4D" w:rsidRDefault="003C3B4D" w:rsidP="00BC5991">
      <w:pPr>
        <w:spacing w:after="240" w:line="360" w:lineRule="auto"/>
        <w:jc w:val="both"/>
        <w:rPr>
          <w:rFonts w:ascii="Arial Nova Light" w:eastAsia="Arial Nova Light" w:hAnsi="Arial Nova Light" w:cs="Arial Nova Light"/>
          <w:b/>
          <w:sz w:val="24"/>
          <w:szCs w:val="24"/>
        </w:rPr>
      </w:pPr>
    </w:p>
    <w:p w14:paraId="72D2BF0B" w14:textId="7A79FA66" w:rsidR="00BC5991" w:rsidRDefault="00BC5991" w:rsidP="00BC5991">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Caso concreto</w:t>
      </w:r>
      <w:r w:rsidR="008D41DC">
        <w:rPr>
          <w:rFonts w:ascii="Arial Nova Light" w:eastAsia="Arial Nova Light" w:hAnsi="Arial Nova Light" w:cs="Arial Nova Light"/>
          <w:b/>
          <w:sz w:val="24"/>
          <w:szCs w:val="24"/>
        </w:rPr>
        <w:t>, sobre la omisión de dar contestación a la denuncia e inasistencia a la primer audiencia de pruebas y alegatos</w:t>
      </w:r>
      <w:r>
        <w:rPr>
          <w:rFonts w:ascii="Arial Nova Light" w:eastAsia="Arial Nova Light" w:hAnsi="Arial Nova Light" w:cs="Arial Nova Light"/>
          <w:b/>
          <w:sz w:val="24"/>
          <w:szCs w:val="24"/>
        </w:rPr>
        <w:t xml:space="preserve">. </w:t>
      </w:r>
    </w:p>
    <w:p w14:paraId="3DD7F1D0" w14:textId="164C379F" w:rsidR="003C3B4D" w:rsidRDefault="00E143C2" w:rsidP="00BC5991">
      <w:pPr>
        <w:spacing w:after="240"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t xml:space="preserve">Una vez admitida la denuncia por parte del IEE, se </w:t>
      </w:r>
      <w:r w:rsidR="00F81893" w:rsidRPr="0042711D">
        <w:rPr>
          <w:rFonts w:ascii="Arial Nova Light" w:eastAsia="Arial Nova Light" w:hAnsi="Arial Nova Light" w:cs="Arial Nova Light"/>
          <w:bCs/>
          <w:sz w:val="24"/>
          <w:szCs w:val="24"/>
        </w:rPr>
        <w:t>dictó</w:t>
      </w:r>
      <w:r>
        <w:rPr>
          <w:rFonts w:ascii="Arial Nova Light" w:eastAsia="Arial Nova Light" w:hAnsi="Arial Nova Light" w:cs="Arial Nova Light"/>
          <w:bCs/>
          <w:sz w:val="24"/>
          <w:szCs w:val="24"/>
        </w:rPr>
        <w:t xml:space="preserve"> el acuerdo por el cual se</w:t>
      </w:r>
      <w:r w:rsidR="00767258">
        <w:rPr>
          <w:rFonts w:ascii="Arial Nova Light" w:eastAsia="Arial Nova Light" w:hAnsi="Arial Nova Light" w:cs="Arial Nova Light"/>
          <w:bCs/>
          <w:sz w:val="24"/>
          <w:szCs w:val="24"/>
        </w:rPr>
        <w:t xml:space="preserve"> ordenó emplazar a las partes denunciadas, para que estas tuvieran el conocimiento del procedimiento que se había instaurado en su contra, </w:t>
      </w:r>
      <w:r w:rsidR="00A4775A">
        <w:rPr>
          <w:rFonts w:ascii="Arial Nova Light" w:eastAsia="Arial Nova Light" w:hAnsi="Arial Nova Light" w:cs="Arial Nova Light"/>
          <w:bCs/>
          <w:sz w:val="24"/>
          <w:szCs w:val="24"/>
        </w:rPr>
        <w:t>y realizarán lo que a su derecho convenga, a través de la contestación a la denuncia, precisando a las partes que</w:t>
      </w:r>
      <w:r w:rsidR="000774BD">
        <w:rPr>
          <w:rFonts w:ascii="Arial Nova Light" w:eastAsia="Arial Nova Light" w:hAnsi="Arial Nova Light" w:cs="Arial Nova Light"/>
          <w:bCs/>
          <w:sz w:val="24"/>
          <w:szCs w:val="24"/>
        </w:rPr>
        <w:t xml:space="preserve">, le es aplicable el principio de la reversión de la carga probatoria, ello </w:t>
      </w:r>
      <w:r w:rsidR="002D2882">
        <w:rPr>
          <w:rFonts w:ascii="Arial Nova Light" w:eastAsia="Arial Nova Light" w:hAnsi="Arial Nova Light" w:cs="Arial Nova Light"/>
          <w:bCs/>
          <w:sz w:val="24"/>
          <w:szCs w:val="24"/>
        </w:rPr>
        <w:t>por tratarse</w:t>
      </w:r>
      <w:r w:rsidR="000774BD">
        <w:rPr>
          <w:rFonts w:ascii="Arial Nova Light" w:eastAsia="Arial Nova Light" w:hAnsi="Arial Nova Light" w:cs="Arial Nova Light"/>
          <w:bCs/>
          <w:sz w:val="24"/>
          <w:szCs w:val="24"/>
        </w:rPr>
        <w:t xml:space="preserve"> de </w:t>
      </w:r>
      <w:r w:rsidR="002D2882">
        <w:rPr>
          <w:rFonts w:ascii="Arial Nova Light" w:eastAsia="Arial Nova Light" w:hAnsi="Arial Nova Light" w:cs="Arial Nova Light"/>
          <w:bCs/>
          <w:sz w:val="24"/>
          <w:szCs w:val="24"/>
        </w:rPr>
        <w:t>una</w:t>
      </w:r>
      <w:r w:rsidR="000774BD">
        <w:rPr>
          <w:rFonts w:ascii="Arial Nova Light" w:eastAsia="Arial Nova Light" w:hAnsi="Arial Nova Light" w:cs="Arial Nova Light"/>
          <w:bCs/>
          <w:sz w:val="24"/>
          <w:szCs w:val="24"/>
        </w:rPr>
        <w:t xml:space="preserve"> infracción consistente en VPG</w:t>
      </w:r>
      <w:r w:rsidR="002D2882">
        <w:rPr>
          <w:rFonts w:ascii="Arial Nova Light" w:eastAsia="Arial Nova Light" w:hAnsi="Arial Nova Light" w:cs="Arial Nova Light"/>
          <w:bCs/>
          <w:sz w:val="24"/>
          <w:szCs w:val="24"/>
        </w:rPr>
        <w:t>.</w:t>
      </w:r>
    </w:p>
    <w:p w14:paraId="7E8089E9" w14:textId="51E1FC33" w:rsidR="002C3012" w:rsidRPr="003C3B4D" w:rsidRDefault="002C3012" w:rsidP="00BC5991">
      <w:pPr>
        <w:spacing w:after="240"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t>De autos se desprende que, no se realizó contestación</w:t>
      </w:r>
      <w:r w:rsidR="00044D41">
        <w:rPr>
          <w:rFonts w:ascii="Arial Nova Light" w:eastAsia="Arial Nova Light" w:hAnsi="Arial Nova Light" w:cs="Arial Nova Light"/>
          <w:bCs/>
          <w:sz w:val="24"/>
          <w:szCs w:val="24"/>
        </w:rPr>
        <w:t xml:space="preserve"> alguna</w:t>
      </w:r>
      <w:r>
        <w:rPr>
          <w:rFonts w:ascii="Arial Nova Light" w:eastAsia="Arial Nova Light" w:hAnsi="Arial Nova Light" w:cs="Arial Nova Light"/>
          <w:bCs/>
          <w:sz w:val="24"/>
          <w:szCs w:val="24"/>
        </w:rPr>
        <w:t xml:space="preserve"> en tiempo y forma, </w:t>
      </w:r>
      <w:r w:rsidR="00044D41">
        <w:rPr>
          <w:rFonts w:ascii="Arial Nova Light" w:eastAsia="Arial Nova Light" w:hAnsi="Arial Nova Light" w:cs="Arial Nova Light"/>
          <w:bCs/>
          <w:sz w:val="24"/>
          <w:szCs w:val="24"/>
        </w:rPr>
        <w:t xml:space="preserve">ni comparecieron a la audiencia de pruebas y alegatos, </w:t>
      </w:r>
      <w:r>
        <w:rPr>
          <w:rFonts w:ascii="Arial Nova Light" w:eastAsia="Arial Nova Light" w:hAnsi="Arial Nova Light" w:cs="Arial Nova Light"/>
          <w:bCs/>
          <w:sz w:val="24"/>
          <w:szCs w:val="24"/>
        </w:rPr>
        <w:t xml:space="preserve">motivo por el cual </w:t>
      </w:r>
      <w:r w:rsidR="00A448D7">
        <w:rPr>
          <w:rFonts w:ascii="Arial Nova Light" w:eastAsia="Arial Nova Light" w:hAnsi="Arial Nova Light" w:cs="Arial Nova Light"/>
          <w:bCs/>
          <w:sz w:val="24"/>
          <w:szCs w:val="24"/>
        </w:rPr>
        <w:t xml:space="preserve">se considera que los hechos atribuibles a </w:t>
      </w:r>
      <w:r w:rsidR="00A448D7">
        <w:rPr>
          <w:rFonts w:ascii="Arial Nova Light" w:eastAsia="Arial Nova Light" w:hAnsi="Arial Nova Light" w:cs="Arial Nova Light"/>
          <w:bCs/>
          <w:sz w:val="24"/>
          <w:szCs w:val="24"/>
        </w:rPr>
        <w:lastRenderedPageBreak/>
        <w:t>las partes denunciadas, se tienen por ciertos</w:t>
      </w:r>
      <w:r w:rsidR="00DC6D04">
        <w:rPr>
          <w:rFonts w:ascii="Arial Nova Light" w:eastAsia="Arial Nova Light" w:hAnsi="Arial Nova Light" w:cs="Arial Nova Light"/>
          <w:bCs/>
          <w:sz w:val="24"/>
          <w:szCs w:val="24"/>
        </w:rPr>
        <w:t xml:space="preserve">, por la falta de controversia de los mismos </w:t>
      </w:r>
      <w:r w:rsidR="00233201">
        <w:rPr>
          <w:rFonts w:ascii="Arial Nova Light" w:eastAsia="Arial Nova Light" w:hAnsi="Arial Nova Light" w:cs="Arial Nova Light"/>
          <w:bCs/>
          <w:sz w:val="24"/>
          <w:szCs w:val="24"/>
        </w:rPr>
        <w:t>hasta el desahogo de la audiencia de pruebas y alegatos.</w:t>
      </w:r>
    </w:p>
    <w:p w14:paraId="19F7F4D2" w14:textId="4A3D877C" w:rsidR="00BC5991" w:rsidRDefault="00BC5991" w:rsidP="00BC5991">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Análisis preliminar </w:t>
      </w:r>
      <w:r w:rsidR="003D06D7">
        <w:rPr>
          <w:rFonts w:ascii="Arial Nova Light" w:eastAsia="Arial Nova Light" w:hAnsi="Arial Nova Light" w:cs="Arial Nova Light"/>
          <w:b/>
          <w:sz w:val="24"/>
          <w:szCs w:val="24"/>
        </w:rPr>
        <w:t>sobre la omisión de dar contestación a la denuncia e inasistencia a la primer audiencia de pruebas y alegatos</w:t>
      </w:r>
      <w:r>
        <w:rPr>
          <w:rFonts w:ascii="Arial Nova Light" w:eastAsia="Arial Nova Light" w:hAnsi="Arial Nova Light" w:cs="Arial Nova Light"/>
          <w:b/>
          <w:sz w:val="24"/>
          <w:szCs w:val="24"/>
        </w:rPr>
        <w:t>.</w:t>
      </w:r>
    </w:p>
    <w:p w14:paraId="35836C40" w14:textId="5674F0F7" w:rsidR="003D06D7" w:rsidRDefault="000F392E" w:rsidP="00BC5991">
      <w:pPr>
        <w:spacing w:after="240"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t xml:space="preserve">Esta autoridad considera que, toda vez que no se presentó </w:t>
      </w:r>
      <w:r w:rsidR="00D25144">
        <w:rPr>
          <w:rFonts w:ascii="Arial Nova Light" w:eastAsia="Arial Nova Light" w:hAnsi="Arial Nova Light" w:cs="Arial Nova Light"/>
          <w:bCs/>
          <w:sz w:val="24"/>
          <w:szCs w:val="24"/>
        </w:rPr>
        <w:t xml:space="preserve">contestación a la denuncia por parte de Omar Alejandro Valdés Reyes y de Mónica Patricia Martínez Salado en tiempo y forma, así como la insistencia </w:t>
      </w:r>
      <w:r w:rsidR="009237D8">
        <w:rPr>
          <w:rFonts w:ascii="Arial Nova Light" w:eastAsia="Arial Nova Light" w:hAnsi="Arial Nova Light" w:cs="Arial Nova Light"/>
          <w:bCs/>
          <w:sz w:val="24"/>
          <w:szCs w:val="24"/>
        </w:rPr>
        <w:t>a la audiencia de pruebas y alegatos, ha precluido su derecho para pronunciarse sobre los hechos, actos, expresiones y agravios atribuidos en su contra</w:t>
      </w:r>
      <w:r w:rsidR="00981C12">
        <w:rPr>
          <w:rFonts w:ascii="Arial Nova Light" w:eastAsia="Arial Nova Light" w:hAnsi="Arial Nova Light" w:cs="Arial Nova Light"/>
          <w:bCs/>
          <w:sz w:val="24"/>
          <w:szCs w:val="24"/>
        </w:rPr>
        <w:t>, dándolos por hecho</w:t>
      </w:r>
      <w:r w:rsidR="009055CC">
        <w:rPr>
          <w:rFonts w:ascii="Arial Nova Light" w:eastAsia="Arial Nova Light" w:hAnsi="Arial Nova Light" w:cs="Arial Nova Light"/>
          <w:bCs/>
          <w:sz w:val="24"/>
          <w:szCs w:val="24"/>
        </w:rPr>
        <w:t>.</w:t>
      </w:r>
    </w:p>
    <w:p w14:paraId="189642E7" w14:textId="63F30B81" w:rsidR="009055CC" w:rsidRPr="003D06D7" w:rsidRDefault="009055CC" w:rsidP="00BC5991">
      <w:pPr>
        <w:spacing w:after="240"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t xml:space="preserve">Esto es así, derivado de que se llevó a cabo el emplazamiento a las partes citadas, conforme a derecho y </w:t>
      </w:r>
      <w:r w:rsidR="00775F6C">
        <w:rPr>
          <w:rFonts w:ascii="Arial Nova Light" w:eastAsia="Arial Nova Light" w:hAnsi="Arial Nova Light" w:cs="Arial Nova Light"/>
          <w:bCs/>
          <w:sz w:val="24"/>
          <w:szCs w:val="24"/>
        </w:rPr>
        <w:t>dando a conocer la oportunidad en tiempo (previo al inicio de la audiencia de pruebas y alegatos) y forma (</w:t>
      </w:r>
      <w:r w:rsidR="004E4642">
        <w:rPr>
          <w:rFonts w:ascii="Arial Nova Light" w:eastAsia="Arial Nova Light" w:hAnsi="Arial Nova Light" w:cs="Arial Nova Light"/>
          <w:bCs/>
          <w:sz w:val="24"/>
          <w:szCs w:val="24"/>
        </w:rPr>
        <w:t xml:space="preserve">le es aplicable la reversión de la carga </w:t>
      </w:r>
      <w:r w:rsidR="00981C12">
        <w:rPr>
          <w:rFonts w:ascii="Arial Nova Light" w:eastAsia="Arial Nova Light" w:hAnsi="Arial Nova Light" w:cs="Arial Nova Light"/>
          <w:bCs/>
          <w:sz w:val="24"/>
          <w:szCs w:val="24"/>
        </w:rPr>
        <w:t>probatoria)</w:t>
      </w:r>
      <w:r w:rsidR="0069591C">
        <w:rPr>
          <w:rFonts w:ascii="Arial Nova Light" w:eastAsia="Arial Nova Light" w:hAnsi="Arial Nova Light" w:cs="Arial Nova Light"/>
          <w:bCs/>
          <w:sz w:val="24"/>
          <w:szCs w:val="24"/>
        </w:rPr>
        <w:t xml:space="preserve"> </w:t>
      </w:r>
      <w:r w:rsidR="00E53AC3">
        <w:rPr>
          <w:rFonts w:ascii="Arial Nova Light" w:eastAsia="Arial Nova Light" w:hAnsi="Arial Nova Light" w:cs="Arial Nova Light"/>
          <w:bCs/>
          <w:sz w:val="24"/>
          <w:szCs w:val="24"/>
        </w:rPr>
        <w:t>para realizar su debida defensa.</w:t>
      </w:r>
    </w:p>
    <w:p w14:paraId="5877DE73" w14:textId="6C5D26B1" w:rsidR="00BC5991" w:rsidRDefault="00BC5991" w:rsidP="00BC5991">
      <w:pPr>
        <w:spacing w:line="360" w:lineRule="auto"/>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Valoración</w:t>
      </w:r>
      <w:r w:rsidR="00F50401">
        <w:rPr>
          <w:rFonts w:ascii="Arial Nova Light" w:eastAsia="Arial Nova Light" w:hAnsi="Arial Nova Light" w:cs="Arial Nova Light"/>
          <w:b/>
          <w:sz w:val="24"/>
          <w:szCs w:val="24"/>
        </w:rPr>
        <w:t>.</w:t>
      </w:r>
    </w:p>
    <w:p w14:paraId="4CA23EA0" w14:textId="09AA2D0A" w:rsidR="00E23EA3" w:rsidRDefault="00505F8B" w:rsidP="002711D0">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Cs/>
          <w:sz w:val="24"/>
          <w:szCs w:val="24"/>
        </w:rPr>
        <w:t>Conforme a la siguiente tabla, se aprecia las fechas en que fueron emplazados</w:t>
      </w:r>
      <w:r w:rsidR="00E23EA3">
        <w:rPr>
          <w:rFonts w:ascii="Arial Nova Light" w:eastAsia="Arial Nova Light" w:hAnsi="Arial Nova Light" w:cs="Arial Nova Light"/>
          <w:bCs/>
          <w:sz w:val="24"/>
          <w:szCs w:val="24"/>
        </w:rPr>
        <w:t xml:space="preserve"> Omar Alejandro Valdés Reyes </w:t>
      </w:r>
      <w:r>
        <w:rPr>
          <w:rFonts w:ascii="Arial Nova Light" w:eastAsia="Arial Nova Light" w:hAnsi="Arial Nova Light" w:cs="Arial Nova Light"/>
          <w:bCs/>
          <w:sz w:val="24"/>
          <w:szCs w:val="24"/>
        </w:rPr>
        <w:t xml:space="preserve">y Mónica </w:t>
      </w:r>
      <w:r w:rsidR="00356186">
        <w:rPr>
          <w:rFonts w:ascii="Arial Nova Light" w:eastAsia="Arial Nova Light" w:hAnsi="Arial Nova Light" w:cs="Arial Nova Light"/>
          <w:bCs/>
          <w:sz w:val="24"/>
          <w:szCs w:val="24"/>
        </w:rPr>
        <w:t xml:space="preserve">Patricia Martínez Salado, así como los días transcurridos después del emplazamiento y el día de la celebración de la audiencia de pruebas y alegatos. </w:t>
      </w:r>
    </w:p>
    <w:tbl>
      <w:tblPr>
        <w:tblStyle w:val="Tablaconcuadrcula"/>
        <w:tblpPr w:leftFromText="141" w:rightFromText="141" w:vertAnchor="text" w:horzAnchor="margin" w:tblpXSpec="center" w:tblpY="338"/>
        <w:tblW w:w="9640" w:type="dxa"/>
        <w:tblLayout w:type="fixed"/>
        <w:tblLook w:val="04A0" w:firstRow="1" w:lastRow="0" w:firstColumn="1" w:lastColumn="0" w:noHBand="0" w:noVBand="1"/>
      </w:tblPr>
      <w:tblGrid>
        <w:gridCol w:w="1276"/>
        <w:gridCol w:w="1213"/>
        <w:gridCol w:w="1162"/>
        <w:gridCol w:w="1169"/>
        <w:gridCol w:w="1134"/>
        <w:gridCol w:w="1066"/>
        <w:gridCol w:w="1213"/>
        <w:gridCol w:w="1407"/>
      </w:tblGrid>
      <w:tr w:rsidR="00F50401" w:rsidRPr="00470D82" w14:paraId="7D2E4118" w14:textId="77777777" w:rsidTr="00DC7356">
        <w:trPr>
          <w:trHeight w:val="561"/>
        </w:trPr>
        <w:tc>
          <w:tcPr>
            <w:tcW w:w="9640" w:type="dxa"/>
            <w:gridSpan w:val="8"/>
            <w:shd w:val="clear" w:color="auto" w:fill="C4BC96" w:themeFill="background2" w:themeFillShade="BF"/>
            <w:vAlign w:val="center"/>
          </w:tcPr>
          <w:p w14:paraId="330C6292" w14:textId="77777777" w:rsidR="00F50401" w:rsidRPr="00470D82" w:rsidRDefault="00F50401" w:rsidP="008361CA">
            <w:pPr>
              <w:jc w:val="center"/>
              <w:rPr>
                <w:rFonts w:ascii="Arial" w:hAnsi="Arial" w:cs="Arial"/>
                <w:b/>
                <w:bCs/>
                <w:sz w:val="14"/>
                <w:szCs w:val="14"/>
              </w:rPr>
            </w:pPr>
            <w:r w:rsidRPr="00470D82">
              <w:rPr>
                <w:rFonts w:ascii="Arial" w:hAnsi="Arial" w:cs="Arial"/>
                <w:b/>
                <w:bCs/>
                <w:sz w:val="14"/>
                <w:szCs w:val="14"/>
              </w:rPr>
              <w:t>PLAZO PARA LA CONTESTACIÓN DE LA DENUNCIA</w:t>
            </w:r>
          </w:p>
        </w:tc>
      </w:tr>
      <w:tr w:rsidR="00746CD7" w:rsidRPr="00470D82" w14:paraId="45DF70A7" w14:textId="77777777" w:rsidTr="00DC7356">
        <w:trPr>
          <w:trHeight w:val="561"/>
        </w:trPr>
        <w:tc>
          <w:tcPr>
            <w:tcW w:w="9640" w:type="dxa"/>
            <w:gridSpan w:val="8"/>
            <w:shd w:val="clear" w:color="auto" w:fill="C4BC96" w:themeFill="background2" w:themeFillShade="BF"/>
            <w:vAlign w:val="center"/>
          </w:tcPr>
          <w:p w14:paraId="11BE2007" w14:textId="13A2F194" w:rsidR="00746CD7" w:rsidRPr="00470D82" w:rsidRDefault="00354EBB" w:rsidP="008361CA">
            <w:pPr>
              <w:jc w:val="center"/>
              <w:rPr>
                <w:rFonts w:ascii="Arial" w:hAnsi="Arial" w:cs="Arial"/>
                <w:b/>
                <w:bCs/>
                <w:sz w:val="14"/>
                <w:szCs w:val="14"/>
              </w:rPr>
            </w:pPr>
            <w:r w:rsidRPr="00470D82">
              <w:rPr>
                <w:rFonts w:ascii="Arial" w:hAnsi="Arial" w:cs="Arial"/>
                <w:b/>
                <w:bCs/>
                <w:sz w:val="14"/>
                <w:szCs w:val="14"/>
              </w:rPr>
              <w:t>Notificación a Omar Alejandro Valdés Reyes</w:t>
            </w:r>
          </w:p>
        </w:tc>
      </w:tr>
      <w:tr w:rsidR="00F50401" w:rsidRPr="00470D82" w14:paraId="4E179B08" w14:textId="77777777" w:rsidTr="00DC7356">
        <w:trPr>
          <w:trHeight w:val="658"/>
        </w:trPr>
        <w:tc>
          <w:tcPr>
            <w:tcW w:w="1276" w:type="dxa"/>
            <w:shd w:val="clear" w:color="auto" w:fill="EEECE1" w:themeFill="background2"/>
            <w:vAlign w:val="center"/>
          </w:tcPr>
          <w:p w14:paraId="72842F8D"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Jueves 20 de octubre</w:t>
            </w:r>
          </w:p>
        </w:tc>
        <w:tc>
          <w:tcPr>
            <w:tcW w:w="1213" w:type="dxa"/>
            <w:shd w:val="clear" w:color="auto" w:fill="EEECE1" w:themeFill="background2"/>
            <w:vAlign w:val="center"/>
          </w:tcPr>
          <w:p w14:paraId="54211B8C"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Viernes 21 de octubre</w:t>
            </w:r>
          </w:p>
        </w:tc>
        <w:tc>
          <w:tcPr>
            <w:tcW w:w="1162" w:type="dxa"/>
            <w:shd w:val="clear" w:color="auto" w:fill="EEECE1" w:themeFill="background2"/>
            <w:vAlign w:val="center"/>
          </w:tcPr>
          <w:p w14:paraId="152AB649"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Sábado 22 de octubre</w:t>
            </w:r>
          </w:p>
        </w:tc>
        <w:tc>
          <w:tcPr>
            <w:tcW w:w="1169" w:type="dxa"/>
            <w:shd w:val="clear" w:color="auto" w:fill="EEECE1" w:themeFill="background2"/>
            <w:vAlign w:val="center"/>
          </w:tcPr>
          <w:p w14:paraId="229FBBA1"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Domingo 23 de octubre</w:t>
            </w:r>
          </w:p>
        </w:tc>
        <w:tc>
          <w:tcPr>
            <w:tcW w:w="1134" w:type="dxa"/>
            <w:shd w:val="clear" w:color="auto" w:fill="EEECE1" w:themeFill="background2"/>
            <w:vAlign w:val="center"/>
          </w:tcPr>
          <w:p w14:paraId="64EDD04D"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Lunes 24 de octubre</w:t>
            </w:r>
          </w:p>
        </w:tc>
        <w:tc>
          <w:tcPr>
            <w:tcW w:w="1066" w:type="dxa"/>
            <w:shd w:val="clear" w:color="auto" w:fill="EEECE1" w:themeFill="background2"/>
            <w:vAlign w:val="center"/>
          </w:tcPr>
          <w:p w14:paraId="125CF863"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Martes 25 de octubre</w:t>
            </w:r>
          </w:p>
        </w:tc>
        <w:tc>
          <w:tcPr>
            <w:tcW w:w="1213" w:type="dxa"/>
            <w:shd w:val="clear" w:color="auto" w:fill="EEECE1" w:themeFill="background2"/>
            <w:vAlign w:val="center"/>
          </w:tcPr>
          <w:p w14:paraId="13B19C59"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Miércoles 26 de octubre</w:t>
            </w:r>
          </w:p>
        </w:tc>
        <w:tc>
          <w:tcPr>
            <w:tcW w:w="1407" w:type="dxa"/>
            <w:shd w:val="clear" w:color="auto" w:fill="EEECE1" w:themeFill="background2"/>
            <w:vAlign w:val="center"/>
          </w:tcPr>
          <w:p w14:paraId="1FC7C685"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Jueves 27 de octubre</w:t>
            </w:r>
          </w:p>
        </w:tc>
      </w:tr>
      <w:tr w:rsidR="00F50401" w:rsidRPr="00470D82" w14:paraId="027E89B0" w14:textId="77777777" w:rsidTr="00DC7356">
        <w:trPr>
          <w:trHeight w:val="447"/>
        </w:trPr>
        <w:tc>
          <w:tcPr>
            <w:tcW w:w="1276" w:type="dxa"/>
            <w:vAlign w:val="center"/>
          </w:tcPr>
          <w:p w14:paraId="7AA35D04" w14:textId="5663A385" w:rsidR="00F50401" w:rsidRPr="00470D82" w:rsidRDefault="00E23EA3" w:rsidP="00A906FF">
            <w:pPr>
              <w:jc w:val="both"/>
              <w:rPr>
                <w:rFonts w:ascii="Arial" w:hAnsi="Arial" w:cs="Arial"/>
                <w:sz w:val="14"/>
                <w:szCs w:val="14"/>
              </w:rPr>
            </w:pPr>
            <w:r w:rsidRPr="00470D82">
              <w:rPr>
                <w:rFonts w:ascii="Arial" w:hAnsi="Arial" w:cs="Arial"/>
                <w:sz w:val="14"/>
                <w:szCs w:val="14"/>
              </w:rPr>
              <w:t>Notificación personal a la parte denunciada</w:t>
            </w:r>
          </w:p>
        </w:tc>
        <w:tc>
          <w:tcPr>
            <w:tcW w:w="1213" w:type="dxa"/>
            <w:vAlign w:val="center"/>
          </w:tcPr>
          <w:p w14:paraId="70D82109"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Surte efectos la notificación</w:t>
            </w:r>
            <w:r w:rsidR="00746CD7" w:rsidRPr="00470D82">
              <w:rPr>
                <w:rFonts w:ascii="Arial" w:hAnsi="Arial" w:cs="Arial"/>
                <w:sz w:val="14"/>
                <w:szCs w:val="14"/>
              </w:rPr>
              <w:t>.</w:t>
            </w:r>
          </w:p>
          <w:p w14:paraId="112D5760" w14:textId="77777777" w:rsidR="00746CD7" w:rsidRPr="00470D82" w:rsidRDefault="00746CD7" w:rsidP="00A906FF">
            <w:pPr>
              <w:jc w:val="both"/>
              <w:rPr>
                <w:rFonts w:ascii="Arial" w:hAnsi="Arial" w:cs="Arial"/>
                <w:sz w:val="14"/>
                <w:szCs w:val="14"/>
              </w:rPr>
            </w:pPr>
          </w:p>
          <w:p w14:paraId="68345DDC" w14:textId="0FAA3E86" w:rsidR="00746CD7" w:rsidRPr="00470D82" w:rsidRDefault="00746CD7" w:rsidP="00A906FF">
            <w:pPr>
              <w:jc w:val="both"/>
              <w:rPr>
                <w:rFonts w:ascii="Arial" w:hAnsi="Arial" w:cs="Arial"/>
                <w:sz w:val="14"/>
                <w:szCs w:val="14"/>
              </w:rPr>
            </w:pPr>
            <w:r w:rsidRPr="00470D82">
              <w:rPr>
                <w:rFonts w:ascii="Arial" w:hAnsi="Arial" w:cs="Arial"/>
                <w:sz w:val="14"/>
                <w:szCs w:val="14"/>
              </w:rPr>
              <w:t>1er día</w:t>
            </w:r>
          </w:p>
        </w:tc>
        <w:tc>
          <w:tcPr>
            <w:tcW w:w="1162" w:type="dxa"/>
            <w:vAlign w:val="center"/>
          </w:tcPr>
          <w:p w14:paraId="3C01A10E"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Inhábil</w:t>
            </w:r>
          </w:p>
        </w:tc>
        <w:tc>
          <w:tcPr>
            <w:tcW w:w="1169" w:type="dxa"/>
            <w:vAlign w:val="center"/>
          </w:tcPr>
          <w:p w14:paraId="258C71A6" w14:textId="77777777" w:rsidR="00F50401" w:rsidRPr="00470D82" w:rsidRDefault="00F50401" w:rsidP="00A906FF">
            <w:pPr>
              <w:jc w:val="both"/>
              <w:rPr>
                <w:rFonts w:ascii="Arial" w:hAnsi="Arial" w:cs="Arial"/>
                <w:sz w:val="14"/>
                <w:szCs w:val="14"/>
              </w:rPr>
            </w:pPr>
            <w:r w:rsidRPr="00470D82">
              <w:rPr>
                <w:rFonts w:ascii="Arial" w:hAnsi="Arial" w:cs="Arial"/>
                <w:sz w:val="14"/>
                <w:szCs w:val="14"/>
              </w:rPr>
              <w:t>Inhábil</w:t>
            </w:r>
          </w:p>
        </w:tc>
        <w:tc>
          <w:tcPr>
            <w:tcW w:w="1134" w:type="dxa"/>
            <w:vAlign w:val="center"/>
          </w:tcPr>
          <w:p w14:paraId="17F0C5CC" w14:textId="290AAFBE" w:rsidR="00F50401" w:rsidRPr="00470D82" w:rsidRDefault="00746CD7" w:rsidP="00A906FF">
            <w:pPr>
              <w:jc w:val="both"/>
              <w:rPr>
                <w:rFonts w:ascii="Arial" w:hAnsi="Arial" w:cs="Arial"/>
                <w:sz w:val="14"/>
                <w:szCs w:val="14"/>
              </w:rPr>
            </w:pPr>
            <w:r w:rsidRPr="00470D82">
              <w:rPr>
                <w:rFonts w:ascii="Arial" w:hAnsi="Arial" w:cs="Arial"/>
                <w:sz w:val="14"/>
                <w:szCs w:val="14"/>
              </w:rPr>
              <w:t>2do día</w:t>
            </w:r>
          </w:p>
        </w:tc>
        <w:tc>
          <w:tcPr>
            <w:tcW w:w="1066" w:type="dxa"/>
            <w:vAlign w:val="center"/>
          </w:tcPr>
          <w:p w14:paraId="0AE0EA72" w14:textId="26DAD803" w:rsidR="00F50401" w:rsidRPr="00470D82" w:rsidRDefault="00746CD7" w:rsidP="00A906FF">
            <w:pPr>
              <w:jc w:val="both"/>
              <w:rPr>
                <w:rFonts w:ascii="Arial" w:hAnsi="Arial" w:cs="Arial"/>
                <w:sz w:val="14"/>
                <w:szCs w:val="14"/>
              </w:rPr>
            </w:pPr>
            <w:r w:rsidRPr="00470D82">
              <w:rPr>
                <w:rFonts w:ascii="Arial" w:hAnsi="Arial" w:cs="Arial"/>
                <w:sz w:val="14"/>
                <w:szCs w:val="14"/>
              </w:rPr>
              <w:t>3er día</w:t>
            </w:r>
          </w:p>
        </w:tc>
        <w:tc>
          <w:tcPr>
            <w:tcW w:w="1213" w:type="dxa"/>
            <w:vAlign w:val="center"/>
          </w:tcPr>
          <w:p w14:paraId="718EC7E4" w14:textId="0B84E816" w:rsidR="00F50401" w:rsidRPr="00470D82" w:rsidRDefault="00746CD7" w:rsidP="00A906FF">
            <w:pPr>
              <w:jc w:val="both"/>
              <w:rPr>
                <w:rFonts w:ascii="Arial" w:hAnsi="Arial" w:cs="Arial"/>
                <w:sz w:val="14"/>
                <w:szCs w:val="14"/>
              </w:rPr>
            </w:pPr>
            <w:r w:rsidRPr="00470D82">
              <w:rPr>
                <w:rFonts w:ascii="Arial" w:hAnsi="Arial" w:cs="Arial"/>
                <w:sz w:val="14"/>
                <w:szCs w:val="14"/>
              </w:rPr>
              <w:t>4to</w:t>
            </w:r>
            <w:r w:rsidR="00F50401" w:rsidRPr="00470D82">
              <w:rPr>
                <w:rFonts w:ascii="Arial" w:hAnsi="Arial" w:cs="Arial"/>
                <w:sz w:val="14"/>
                <w:szCs w:val="14"/>
              </w:rPr>
              <w:t xml:space="preserve"> día</w:t>
            </w:r>
          </w:p>
        </w:tc>
        <w:tc>
          <w:tcPr>
            <w:tcW w:w="1407" w:type="dxa"/>
            <w:vAlign w:val="center"/>
          </w:tcPr>
          <w:p w14:paraId="03D7A26B" w14:textId="44F611C5" w:rsidR="00F50401" w:rsidRPr="00470D82" w:rsidRDefault="00F50401" w:rsidP="00A906FF">
            <w:pPr>
              <w:jc w:val="both"/>
              <w:rPr>
                <w:rFonts w:ascii="Arial" w:hAnsi="Arial" w:cs="Arial"/>
                <w:sz w:val="14"/>
                <w:szCs w:val="14"/>
              </w:rPr>
            </w:pPr>
            <w:r w:rsidRPr="00470D82">
              <w:rPr>
                <w:rFonts w:ascii="Arial" w:hAnsi="Arial" w:cs="Arial"/>
                <w:sz w:val="14"/>
                <w:szCs w:val="14"/>
              </w:rPr>
              <w:t xml:space="preserve">Se llevó a cabo la audiencia de pruebas y alegatos </w:t>
            </w:r>
            <w:r w:rsidR="00A906FF" w:rsidRPr="00470D82">
              <w:rPr>
                <w:rFonts w:ascii="Arial" w:hAnsi="Arial" w:cs="Arial"/>
                <w:sz w:val="14"/>
                <w:szCs w:val="14"/>
              </w:rPr>
              <w:t>a las once horas con veintiséis minutos.</w:t>
            </w:r>
          </w:p>
        </w:tc>
      </w:tr>
      <w:tr w:rsidR="00354EBB" w:rsidRPr="00470D82" w14:paraId="20BC9F1F" w14:textId="77777777" w:rsidTr="008361CA">
        <w:trPr>
          <w:trHeight w:val="561"/>
        </w:trPr>
        <w:tc>
          <w:tcPr>
            <w:tcW w:w="9640" w:type="dxa"/>
            <w:gridSpan w:val="8"/>
            <w:shd w:val="clear" w:color="auto" w:fill="C4BC96" w:themeFill="background2" w:themeFillShade="BF"/>
            <w:vAlign w:val="center"/>
          </w:tcPr>
          <w:p w14:paraId="7917CA66" w14:textId="77777777" w:rsidR="00354EBB" w:rsidRPr="00470D82" w:rsidRDefault="00354EBB" w:rsidP="008361CA">
            <w:pPr>
              <w:jc w:val="center"/>
              <w:rPr>
                <w:rFonts w:ascii="Arial" w:hAnsi="Arial" w:cs="Arial"/>
                <w:b/>
                <w:bCs/>
                <w:sz w:val="14"/>
                <w:szCs w:val="14"/>
              </w:rPr>
            </w:pPr>
            <w:r w:rsidRPr="00470D82">
              <w:rPr>
                <w:rFonts w:ascii="Arial" w:hAnsi="Arial" w:cs="Arial"/>
                <w:b/>
                <w:bCs/>
                <w:sz w:val="14"/>
                <w:szCs w:val="14"/>
              </w:rPr>
              <w:t>PLAZO PARA LA CONTESTACIÓN DE LA DENUNCIA</w:t>
            </w:r>
          </w:p>
        </w:tc>
      </w:tr>
      <w:tr w:rsidR="00354EBB" w:rsidRPr="00470D82" w14:paraId="1C189B48" w14:textId="77777777" w:rsidTr="008361CA">
        <w:trPr>
          <w:trHeight w:val="561"/>
        </w:trPr>
        <w:tc>
          <w:tcPr>
            <w:tcW w:w="9640" w:type="dxa"/>
            <w:gridSpan w:val="8"/>
            <w:shd w:val="clear" w:color="auto" w:fill="C4BC96" w:themeFill="background2" w:themeFillShade="BF"/>
            <w:vAlign w:val="center"/>
          </w:tcPr>
          <w:p w14:paraId="7F3129AC" w14:textId="412D7A4E" w:rsidR="00354EBB" w:rsidRPr="00470D82" w:rsidRDefault="00354EBB" w:rsidP="008361CA">
            <w:pPr>
              <w:jc w:val="center"/>
              <w:rPr>
                <w:rFonts w:ascii="Arial" w:hAnsi="Arial" w:cs="Arial"/>
                <w:b/>
                <w:bCs/>
                <w:sz w:val="14"/>
                <w:szCs w:val="14"/>
              </w:rPr>
            </w:pPr>
            <w:r w:rsidRPr="00470D82">
              <w:rPr>
                <w:rFonts w:ascii="Arial" w:hAnsi="Arial" w:cs="Arial"/>
                <w:b/>
                <w:bCs/>
                <w:sz w:val="14"/>
                <w:szCs w:val="14"/>
              </w:rPr>
              <w:t xml:space="preserve">Notificación a Mónica </w:t>
            </w:r>
            <w:r w:rsidR="00EE5E31" w:rsidRPr="00470D82">
              <w:rPr>
                <w:rFonts w:ascii="Arial" w:hAnsi="Arial" w:cs="Arial"/>
                <w:b/>
                <w:bCs/>
                <w:sz w:val="14"/>
                <w:szCs w:val="14"/>
              </w:rPr>
              <w:t xml:space="preserve">Patricia Martínez Salado </w:t>
            </w:r>
          </w:p>
        </w:tc>
      </w:tr>
      <w:tr w:rsidR="00354EBB" w:rsidRPr="00470D82" w14:paraId="29CC3DCF" w14:textId="77777777" w:rsidTr="008361CA">
        <w:trPr>
          <w:trHeight w:val="658"/>
        </w:trPr>
        <w:tc>
          <w:tcPr>
            <w:tcW w:w="1276" w:type="dxa"/>
            <w:shd w:val="clear" w:color="auto" w:fill="EEECE1" w:themeFill="background2"/>
            <w:vAlign w:val="center"/>
          </w:tcPr>
          <w:p w14:paraId="7709CCEE"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Jueves 20 de octubre</w:t>
            </w:r>
          </w:p>
        </w:tc>
        <w:tc>
          <w:tcPr>
            <w:tcW w:w="1213" w:type="dxa"/>
            <w:shd w:val="clear" w:color="auto" w:fill="EEECE1" w:themeFill="background2"/>
            <w:vAlign w:val="center"/>
          </w:tcPr>
          <w:p w14:paraId="4E07B401"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Viernes 21 de octubre</w:t>
            </w:r>
          </w:p>
        </w:tc>
        <w:tc>
          <w:tcPr>
            <w:tcW w:w="1162" w:type="dxa"/>
            <w:shd w:val="clear" w:color="auto" w:fill="EEECE1" w:themeFill="background2"/>
            <w:vAlign w:val="center"/>
          </w:tcPr>
          <w:p w14:paraId="189179C9"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Sábado 22 de octubre</w:t>
            </w:r>
          </w:p>
        </w:tc>
        <w:tc>
          <w:tcPr>
            <w:tcW w:w="1169" w:type="dxa"/>
            <w:shd w:val="clear" w:color="auto" w:fill="EEECE1" w:themeFill="background2"/>
            <w:vAlign w:val="center"/>
          </w:tcPr>
          <w:p w14:paraId="1FF9CB52"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Domingo 23 de octubre</w:t>
            </w:r>
          </w:p>
        </w:tc>
        <w:tc>
          <w:tcPr>
            <w:tcW w:w="1134" w:type="dxa"/>
            <w:shd w:val="clear" w:color="auto" w:fill="EEECE1" w:themeFill="background2"/>
            <w:vAlign w:val="center"/>
          </w:tcPr>
          <w:p w14:paraId="4CF9BE36"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Lunes 24 de octubre</w:t>
            </w:r>
          </w:p>
        </w:tc>
        <w:tc>
          <w:tcPr>
            <w:tcW w:w="1066" w:type="dxa"/>
            <w:shd w:val="clear" w:color="auto" w:fill="EEECE1" w:themeFill="background2"/>
            <w:vAlign w:val="center"/>
          </w:tcPr>
          <w:p w14:paraId="24030B04"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Martes 25 de octubre</w:t>
            </w:r>
          </w:p>
        </w:tc>
        <w:tc>
          <w:tcPr>
            <w:tcW w:w="1213" w:type="dxa"/>
            <w:shd w:val="clear" w:color="auto" w:fill="EEECE1" w:themeFill="background2"/>
            <w:vAlign w:val="center"/>
          </w:tcPr>
          <w:p w14:paraId="23CA536C"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Miércoles 26 de octubre</w:t>
            </w:r>
          </w:p>
        </w:tc>
        <w:tc>
          <w:tcPr>
            <w:tcW w:w="1407" w:type="dxa"/>
            <w:shd w:val="clear" w:color="auto" w:fill="EEECE1" w:themeFill="background2"/>
            <w:vAlign w:val="center"/>
          </w:tcPr>
          <w:p w14:paraId="23EF2E34"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Jueves 27 de octubre</w:t>
            </w:r>
          </w:p>
        </w:tc>
      </w:tr>
      <w:tr w:rsidR="00354EBB" w:rsidRPr="00470D82" w14:paraId="6F4B6ECD" w14:textId="77777777" w:rsidTr="008361CA">
        <w:trPr>
          <w:trHeight w:val="447"/>
        </w:trPr>
        <w:tc>
          <w:tcPr>
            <w:tcW w:w="1276" w:type="dxa"/>
            <w:vAlign w:val="center"/>
          </w:tcPr>
          <w:p w14:paraId="408FD851" w14:textId="77777777" w:rsidR="00EE5E31" w:rsidRPr="00470D82" w:rsidRDefault="00EE5E31" w:rsidP="00EE5E31">
            <w:pPr>
              <w:jc w:val="both"/>
              <w:rPr>
                <w:rFonts w:ascii="Arial" w:hAnsi="Arial" w:cs="Arial"/>
                <w:sz w:val="14"/>
                <w:szCs w:val="14"/>
              </w:rPr>
            </w:pPr>
            <w:r w:rsidRPr="00470D82">
              <w:rPr>
                <w:rFonts w:ascii="Arial" w:hAnsi="Arial" w:cs="Arial"/>
                <w:sz w:val="14"/>
                <w:szCs w:val="14"/>
              </w:rPr>
              <w:t xml:space="preserve">Citatorio </w:t>
            </w:r>
          </w:p>
          <w:p w14:paraId="1B6BFB87" w14:textId="1BC95A16" w:rsidR="00354EBB" w:rsidRPr="00470D82" w:rsidRDefault="00354EBB" w:rsidP="008361CA">
            <w:pPr>
              <w:jc w:val="both"/>
              <w:rPr>
                <w:rFonts w:ascii="Arial" w:hAnsi="Arial" w:cs="Arial"/>
                <w:sz w:val="14"/>
                <w:szCs w:val="14"/>
              </w:rPr>
            </w:pPr>
          </w:p>
        </w:tc>
        <w:tc>
          <w:tcPr>
            <w:tcW w:w="1213" w:type="dxa"/>
            <w:vAlign w:val="center"/>
          </w:tcPr>
          <w:p w14:paraId="3706E1EF" w14:textId="292410D9" w:rsidR="00354EBB" w:rsidRPr="00470D82" w:rsidRDefault="00EE5E31" w:rsidP="008361CA">
            <w:pPr>
              <w:jc w:val="both"/>
              <w:rPr>
                <w:rFonts w:ascii="Arial" w:hAnsi="Arial" w:cs="Arial"/>
                <w:sz w:val="14"/>
                <w:szCs w:val="14"/>
              </w:rPr>
            </w:pPr>
            <w:r w:rsidRPr="00470D82">
              <w:rPr>
                <w:rFonts w:ascii="Arial" w:hAnsi="Arial" w:cs="Arial"/>
                <w:sz w:val="14"/>
                <w:szCs w:val="14"/>
              </w:rPr>
              <w:t>Notificación personal a</w:t>
            </w:r>
            <w:r w:rsidR="00E23EA3" w:rsidRPr="00470D82">
              <w:rPr>
                <w:rFonts w:ascii="Arial" w:hAnsi="Arial" w:cs="Arial"/>
                <w:sz w:val="14"/>
                <w:szCs w:val="14"/>
              </w:rPr>
              <w:t xml:space="preserve"> la parte </w:t>
            </w:r>
            <w:r w:rsidRPr="00470D82">
              <w:rPr>
                <w:rFonts w:ascii="Arial" w:hAnsi="Arial" w:cs="Arial"/>
                <w:sz w:val="14"/>
                <w:szCs w:val="14"/>
              </w:rPr>
              <w:t>denunciad</w:t>
            </w:r>
            <w:r w:rsidR="00E23EA3" w:rsidRPr="00470D82">
              <w:rPr>
                <w:rFonts w:ascii="Arial" w:hAnsi="Arial" w:cs="Arial"/>
                <w:sz w:val="14"/>
                <w:szCs w:val="14"/>
              </w:rPr>
              <w:t>a</w:t>
            </w:r>
          </w:p>
        </w:tc>
        <w:tc>
          <w:tcPr>
            <w:tcW w:w="1162" w:type="dxa"/>
            <w:vAlign w:val="center"/>
          </w:tcPr>
          <w:p w14:paraId="1E16663E"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Inhábil</w:t>
            </w:r>
          </w:p>
        </w:tc>
        <w:tc>
          <w:tcPr>
            <w:tcW w:w="1169" w:type="dxa"/>
            <w:vAlign w:val="center"/>
          </w:tcPr>
          <w:p w14:paraId="5C5D18E3"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Inhábil</w:t>
            </w:r>
          </w:p>
        </w:tc>
        <w:tc>
          <w:tcPr>
            <w:tcW w:w="1134" w:type="dxa"/>
            <w:vAlign w:val="center"/>
          </w:tcPr>
          <w:p w14:paraId="6453C134" w14:textId="77777777" w:rsidR="00EE5E31" w:rsidRPr="00470D82" w:rsidRDefault="00EE5E31" w:rsidP="00EE5E31">
            <w:pPr>
              <w:jc w:val="both"/>
              <w:rPr>
                <w:rFonts w:ascii="Arial" w:hAnsi="Arial" w:cs="Arial"/>
                <w:sz w:val="14"/>
                <w:szCs w:val="14"/>
              </w:rPr>
            </w:pPr>
            <w:r w:rsidRPr="00470D82">
              <w:rPr>
                <w:rFonts w:ascii="Arial" w:hAnsi="Arial" w:cs="Arial"/>
                <w:sz w:val="14"/>
                <w:szCs w:val="14"/>
              </w:rPr>
              <w:t>Surte efectos la notificación.</w:t>
            </w:r>
          </w:p>
          <w:p w14:paraId="7C27D61B" w14:textId="77777777" w:rsidR="00EE5E31" w:rsidRPr="00470D82" w:rsidRDefault="00EE5E31" w:rsidP="00EE5E31">
            <w:pPr>
              <w:jc w:val="both"/>
              <w:rPr>
                <w:rFonts w:ascii="Arial" w:hAnsi="Arial" w:cs="Arial"/>
                <w:sz w:val="14"/>
                <w:szCs w:val="14"/>
              </w:rPr>
            </w:pPr>
          </w:p>
          <w:p w14:paraId="7A90976D" w14:textId="61BB4923" w:rsidR="00354EBB" w:rsidRPr="00470D82" w:rsidRDefault="00EE5E31" w:rsidP="00EE5E31">
            <w:pPr>
              <w:jc w:val="both"/>
              <w:rPr>
                <w:rFonts w:ascii="Arial" w:hAnsi="Arial" w:cs="Arial"/>
                <w:sz w:val="14"/>
                <w:szCs w:val="14"/>
              </w:rPr>
            </w:pPr>
            <w:r w:rsidRPr="00470D82">
              <w:rPr>
                <w:rFonts w:ascii="Arial" w:hAnsi="Arial" w:cs="Arial"/>
                <w:sz w:val="14"/>
                <w:szCs w:val="14"/>
              </w:rPr>
              <w:t xml:space="preserve">1er día </w:t>
            </w:r>
          </w:p>
        </w:tc>
        <w:tc>
          <w:tcPr>
            <w:tcW w:w="1066" w:type="dxa"/>
            <w:vAlign w:val="center"/>
          </w:tcPr>
          <w:p w14:paraId="180E1E12" w14:textId="023197FC" w:rsidR="00354EBB" w:rsidRPr="00470D82" w:rsidRDefault="00E23EA3" w:rsidP="008361CA">
            <w:pPr>
              <w:jc w:val="both"/>
              <w:rPr>
                <w:rFonts w:ascii="Arial" w:hAnsi="Arial" w:cs="Arial"/>
                <w:sz w:val="14"/>
                <w:szCs w:val="14"/>
              </w:rPr>
            </w:pPr>
            <w:r w:rsidRPr="00470D82">
              <w:rPr>
                <w:rFonts w:ascii="Arial" w:hAnsi="Arial" w:cs="Arial"/>
                <w:sz w:val="14"/>
                <w:szCs w:val="14"/>
              </w:rPr>
              <w:t xml:space="preserve">2do día </w:t>
            </w:r>
          </w:p>
        </w:tc>
        <w:tc>
          <w:tcPr>
            <w:tcW w:w="1213" w:type="dxa"/>
            <w:vAlign w:val="center"/>
          </w:tcPr>
          <w:p w14:paraId="70A45A8C" w14:textId="798E554E" w:rsidR="00354EBB" w:rsidRPr="00470D82" w:rsidRDefault="00E23EA3" w:rsidP="008361CA">
            <w:pPr>
              <w:jc w:val="both"/>
              <w:rPr>
                <w:rFonts w:ascii="Arial" w:hAnsi="Arial" w:cs="Arial"/>
                <w:sz w:val="14"/>
                <w:szCs w:val="14"/>
              </w:rPr>
            </w:pPr>
            <w:r w:rsidRPr="00470D82">
              <w:rPr>
                <w:rFonts w:ascii="Arial" w:hAnsi="Arial" w:cs="Arial"/>
                <w:sz w:val="14"/>
                <w:szCs w:val="14"/>
              </w:rPr>
              <w:t>3er día</w:t>
            </w:r>
          </w:p>
        </w:tc>
        <w:tc>
          <w:tcPr>
            <w:tcW w:w="1407" w:type="dxa"/>
            <w:vAlign w:val="center"/>
          </w:tcPr>
          <w:p w14:paraId="6C32AE09" w14:textId="77777777" w:rsidR="00354EBB" w:rsidRPr="00470D82" w:rsidRDefault="00354EBB" w:rsidP="008361CA">
            <w:pPr>
              <w:jc w:val="both"/>
              <w:rPr>
                <w:rFonts w:ascii="Arial" w:hAnsi="Arial" w:cs="Arial"/>
                <w:sz w:val="14"/>
                <w:szCs w:val="14"/>
              </w:rPr>
            </w:pPr>
            <w:r w:rsidRPr="00470D82">
              <w:rPr>
                <w:rFonts w:ascii="Arial" w:hAnsi="Arial" w:cs="Arial"/>
                <w:sz w:val="14"/>
                <w:szCs w:val="14"/>
              </w:rPr>
              <w:t>Se llevó a cabo la audiencia de pruebas y alegatos a las once horas con veintiséis minutos.</w:t>
            </w:r>
          </w:p>
        </w:tc>
      </w:tr>
    </w:tbl>
    <w:p w14:paraId="4905A856" w14:textId="590B5B79" w:rsidR="00354EBB" w:rsidRDefault="00354EBB" w:rsidP="00BC5991">
      <w:pPr>
        <w:spacing w:line="360" w:lineRule="auto"/>
        <w:rPr>
          <w:rFonts w:ascii="Arial Nova Light" w:eastAsia="Arial Nova Light" w:hAnsi="Arial Nova Light" w:cs="Arial Nova Light"/>
          <w:bCs/>
          <w:sz w:val="24"/>
          <w:szCs w:val="24"/>
        </w:rPr>
      </w:pPr>
    </w:p>
    <w:p w14:paraId="32552A06" w14:textId="77777777" w:rsidR="00AB3258" w:rsidRDefault="008F78A0" w:rsidP="00AB3258">
      <w:pPr>
        <w:spacing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lastRenderedPageBreak/>
        <w:t xml:space="preserve">Derivado de lo anterior, se puede concluir que las partes mencionadas, tuvieron el tiempo establecido </w:t>
      </w:r>
      <w:r w:rsidR="00245134">
        <w:rPr>
          <w:rFonts w:ascii="Arial Nova Light" w:eastAsia="Arial Nova Light" w:hAnsi="Arial Nova Light" w:cs="Arial Nova Light"/>
          <w:bCs/>
          <w:sz w:val="24"/>
          <w:szCs w:val="24"/>
        </w:rPr>
        <w:t xml:space="preserve">por </w:t>
      </w:r>
      <w:r w:rsidR="00A04EDD">
        <w:rPr>
          <w:rFonts w:ascii="Arial Nova Light" w:eastAsia="Arial Nova Light" w:hAnsi="Arial Nova Light" w:cs="Arial Nova Light"/>
          <w:bCs/>
          <w:sz w:val="24"/>
          <w:szCs w:val="24"/>
        </w:rPr>
        <w:t>la normativa aplicable para poder realizar lo que a su derecho convenía, y al ser omis</w:t>
      </w:r>
      <w:r w:rsidR="00245134">
        <w:rPr>
          <w:rFonts w:ascii="Arial Nova Light" w:eastAsia="Arial Nova Light" w:hAnsi="Arial Nova Light" w:cs="Arial Nova Light"/>
          <w:bCs/>
          <w:sz w:val="24"/>
          <w:szCs w:val="24"/>
        </w:rPr>
        <w:t>a</w:t>
      </w:r>
      <w:r w:rsidR="00A04EDD">
        <w:rPr>
          <w:rFonts w:ascii="Arial Nova Light" w:eastAsia="Arial Nova Light" w:hAnsi="Arial Nova Light" w:cs="Arial Nova Light"/>
          <w:bCs/>
          <w:sz w:val="24"/>
          <w:szCs w:val="24"/>
        </w:rPr>
        <w:t xml:space="preserve">s al emplazamiento realizado, </w:t>
      </w:r>
      <w:r w:rsidR="00245134">
        <w:rPr>
          <w:rFonts w:ascii="Arial Nova Light" w:eastAsia="Arial Nova Light" w:hAnsi="Arial Nova Light" w:cs="Arial Nova Light"/>
          <w:bCs/>
          <w:sz w:val="24"/>
          <w:szCs w:val="24"/>
        </w:rPr>
        <w:t xml:space="preserve">el efecto que produce dicha omisión es </w:t>
      </w:r>
      <w:r w:rsidR="00AB3258" w:rsidRPr="00AB3258">
        <w:rPr>
          <w:rFonts w:ascii="Arial Nova Light" w:eastAsia="Arial Nova Light" w:hAnsi="Arial Nova Light" w:cs="Arial Nova Light"/>
          <w:bCs/>
          <w:sz w:val="24"/>
          <w:szCs w:val="24"/>
        </w:rPr>
        <w:t xml:space="preserve">la </w:t>
      </w:r>
      <w:r w:rsidR="00AB3258" w:rsidRPr="00AB3258">
        <w:rPr>
          <w:rFonts w:ascii="Arial Nova Light" w:eastAsia="Arial Nova Light" w:hAnsi="Arial Nova Light" w:cs="Arial Nova Light"/>
          <w:b/>
          <w:sz w:val="24"/>
          <w:szCs w:val="24"/>
        </w:rPr>
        <w:t>preclusión de su derecho a ofrecer pruebas respecto de los hechos denunciados</w:t>
      </w:r>
      <w:r w:rsidR="00AB3258">
        <w:rPr>
          <w:rFonts w:ascii="Arial Nova Light" w:eastAsia="Arial Nova Light" w:hAnsi="Arial Nova Light" w:cs="Arial Nova Light"/>
          <w:bCs/>
          <w:sz w:val="24"/>
          <w:szCs w:val="24"/>
        </w:rPr>
        <w:t xml:space="preserve">, conforme al reglamento de Quejas y Denuncias del IEE. </w:t>
      </w:r>
    </w:p>
    <w:p w14:paraId="23C111B1" w14:textId="5301C595" w:rsidR="008F78A0" w:rsidRDefault="00AB3258" w:rsidP="00AB3258">
      <w:pPr>
        <w:spacing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t>Motivo por el cual, y al estar sujetos al principio de la reversión de la carga de la prueba</w:t>
      </w:r>
      <w:r>
        <w:rPr>
          <w:rStyle w:val="Refdenotaalpie"/>
          <w:rFonts w:ascii="Arial Nova Light" w:eastAsia="Arial Nova Light" w:hAnsi="Arial Nova Light" w:cs="Arial Nova Light"/>
          <w:bCs/>
          <w:sz w:val="24"/>
          <w:szCs w:val="24"/>
        </w:rPr>
        <w:footnoteReference w:id="16"/>
      </w:r>
      <w:r w:rsidR="000D4F60">
        <w:rPr>
          <w:rFonts w:ascii="Arial Nova Light" w:eastAsia="Arial Nova Light" w:hAnsi="Arial Nova Light" w:cs="Arial Nova Light"/>
          <w:bCs/>
          <w:sz w:val="24"/>
          <w:szCs w:val="24"/>
        </w:rPr>
        <w:t xml:space="preserve"> les correspondía desvirtuar todos y cada uno de los hechos incoados en su contra, cosa que no aconteció, pues de autos se desprende la omisión de las partes que se precisan en el recuadro anterior </w:t>
      </w:r>
      <w:r w:rsidR="00407456">
        <w:rPr>
          <w:rFonts w:ascii="Arial Nova Light" w:eastAsia="Arial Nova Light" w:hAnsi="Arial Nova Light" w:cs="Arial Nova Light"/>
          <w:bCs/>
          <w:sz w:val="24"/>
          <w:szCs w:val="24"/>
        </w:rPr>
        <w:t xml:space="preserve">a señalar mediante escrito, o de manera presencial a la audiencia de pruebas y alegatos lo que a su </w:t>
      </w:r>
      <w:r w:rsidR="00407456" w:rsidRPr="0042711D">
        <w:rPr>
          <w:rFonts w:ascii="Arial Nova Light" w:eastAsia="Arial Nova Light" w:hAnsi="Arial Nova Light" w:cs="Arial Nova Light"/>
          <w:bCs/>
          <w:sz w:val="24"/>
          <w:szCs w:val="24"/>
        </w:rPr>
        <w:t xml:space="preserve">derecho </w:t>
      </w:r>
      <w:r w:rsidR="00F81893" w:rsidRPr="0042711D">
        <w:rPr>
          <w:rFonts w:ascii="Arial Nova Light" w:eastAsia="Arial Nova Light" w:hAnsi="Arial Nova Light" w:cs="Arial Nova Light"/>
          <w:bCs/>
          <w:sz w:val="24"/>
          <w:szCs w:val="24"/>
        </w:rPr>
        <w:t>conviniera</w:t>
      </w:r>
      <w:r w:rsidR="00407456" w:rsidRPr="0042711D">
        <w:rPr>
          <w:rFonts w:ascii="Arial Nova Light" w:eastAsia="Arial Nova Light" w:hAnsi="Arial Nova Light" w:cs="Arial Nova Light"/>
          <w:bCs/>
          <w:sz w:val="24"/>
          <w:szCs w:val="24"/>
        </w:rPr>
        <w:t>.</w:t>
      </w:r>
    </w:p>
    <w:p w14:paraId="73738485" w14:textId="77777777" w:rsidR="00062F86" w:rsidRDefault="00062F86" w:rsidP="00062F86">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Aunado a que, ordinariamente se tiende a invisibilizar y a normalizar los actos constitutivos de este tipo de violencia, por lo que se considera que la persona victimaria se encuentra en una mejor posición para probar en contra los hechos narrados por la persona que es víctima, puesto que el dicho de ésta adquiere una relevancia especial, la cual sólo sucumbirá ante hechos que le resten objetivamente veracidad.</w:t>
      </w:r>
    </w:p>
    <w:p w14:paraId="31AFE43E" w14:textId="77777777" w:rsidR="00062F86" w:rsidRDefault="00062F86" w:rsidP="00062F86">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ese sentido, se ha considerado que, dado que en los casos de VPG se encuentra involucrado un acto de discriminación, opera la figura de la reversión de la carga de la prueba y la parte </w:t>
      </w:r>
      <w:r w:rsidRPr="00F63A36">
        <w:rPr>
          <w:rFonts w:ascii="Arial Nova Light" w:eastAsia="Arial Nova Light" w:hAnsi="Arial Nova Light" w:cs="Arial Nova Light"/>
          <w:sz w:val="24"/>
          <w:szCs w:val="24"/>
        </w:rPr>
        <w:t>denunciada es la que tendrá que desvirtuar de manera fehaciente la inexistencia de los hechos en</w:t>
      </w:r>
      <w:r>
        <w:rPr>
          <w:rFonts w:ascii="Arial Nova Light" w:eastAsia="Arial Nova Light" w:hAnsi="Arial Nova Light" w:cs="Arial Nova Light"/>
          <w:sz w:val="24"/>
          <w:szCs w:val="24"/>
        </w:rPr>
        <w:t xml:space="preserve"> los que se base la infracción.</w:t>
      </w:r>
    </w:p>
    <w:p w14:paraId="386A92DA" w14:textId="251DA17C" w:rsidR="00407456" w:rsidRDefault="00407456" w:rsidP="00AB3258">
      <w:pPr>
        <w:spacing w:line="360" w:lineRule="auto"/>
        <w:jc w:val="both"/>
        <w:rPr>
          <w:rFonts w:ascii="Arial Nova Light" w:eastAsia="Arial Nova Light" w:hAnsi="Arial Nova Light" w:cs="Arial Nova Light"/>
          <w:bCs/>
          <w:sz w:val="24"/>
          <w:szCs w:val="24"/>
        </w:rPr>
      </w:pPr>
      <w:r>
        <w:rPr>
          <w:rFonts w:ascii="Arial Nova Light" w:eastAsia="Arial Nova Light" w:hAnsi="Arial Nova Light" w:cs="Arial Nova Light"/>
          <w:bCs/>
          <w:sz w:val="24"/>
          <w:szCs w:val="24"/>
        </w:rPr>
        <w:t>Es por lo anterior que este Tribu</w:t>
      </w:r>
      <w:r w:rsidR="00F565B1">
        <w:rPr>
          <w:rFonts w:ascii="Arial Nova Light" w:eastAsia="Arial Nova Light" w:hAnsi="Arial Nova Light" w:cs="Arial Nova Light"/>
          <w:bCs/>
          <w:sz w:val="24"/>
          <w:szCs w:val="24"/>
        </w:rPr>
        <w:t>n</w:t>
      </w:r>
      <w:r>
        <w:rPr>
          <w:rFonts w:ascii="Arial Nova Light" w:eastAsia="Arial Nova Light" w:hAnsi="Arial Nova Light" w:cs="Arial Nova Light"/>
          <w:bCs/>
          <w:sz w:val="24"/>
          <w:szCs w:val="24"/>
        </w:rPr>
        <w:t xml:space="preserve">al tiene por </w:t>
      </w:r>
      <w:r w:rsidRPr="006F1117">
        <w:rPr>
          <w:rFonts w:ascii="Arial Nova Light" w:eastAsia="Arial Nova Light" w:hAnsi="Arial Nova Light" w:cs="Arial Nova Light"/>
          <w:b/>
          <w:sz w:val="24"/>
          <w:szCs w:val="24"/>
        </w:rPr>
        <w:t>ciertos</w:t>
      </w:r>
      <w:r>
        <w:rPr>
          <w:rFonts w:ascii="Arial Nova Light" w:eastAsia="Arial Nova Light" w:hAnsi="Arial Nova Light" w:cs="Arial Nova Light"/>
          <w:bCs/>
          <w:sz w:val="24"/>
          <w:szCs w:val="24"/>
        </w:rPr>
        <w:t xml:space="preserve"> </w:t>
      </w:r>
      <w:r w:rsidR="00474B89">
        <w:rPr>
          <w:rFonts w:ascii="Arial Nova Light" w:eastAsia="Arial Nova Light" w:hAnsi="Arial Nova Light" w:cs="Arial Nova Light"/>
          <w:bCs/>
          <w:sz w:val="24"/>
          <w:szCs w:val="24"/>
        </w:rPr>
        <w:t>la totalidad de los hechos, actos, expresiones y manifestaciones atribuidas a las partes denunciadas</w:t>
      </w:r>
      <w:r w:rsidR="00F565B1">
        <w:rPr>
          <w:rFonts w:ascii="Arial Nova Light" w:eastAsia="Arial Nova Light" w:hAnsi="Arial Nova Light" w:cs="Arial Nova Light"/>
          <w:bCs/>
          <w:sz w:val="24"/>
          <w:szCs w:val="24"/>
        </w:rPr>
        <w:t xml:space="preserve">, </w:t>
      </w:r>
      <w:r w:rsidR="003A5C46">
        <w:rPr>
          <w:rFonts w:ascii="Arial Nova Light" w:eastAsia="Arial Nova Light" w:hAnsi="Arial Nova Light" w:cs="Arial Nova Light"/>
          <w:bCs/>
          <w:sz w:val="24"/>
          <w:szCs w:val="24"/>
        </w:rPr>
        <w:t xml:space="preserve">por lo señalado, reiterando que estas no emitieron </w:t>
      </w:r>
      <w:r w:rsidR="00474B89">
        <w:rPr>
          <w:rFonts w:ascii="Arial Nova Light" w:eastAsia="Arial Nova Light" w:hAnsi="Arial Nova Light" w:cs="Arial Nova Light"/>
          <w:bCs/>
          <w:sz w:val="24"/>
          <w:szCs w:val="24"/>
        </w:rPr>
        <w:t xml:space="preserve">contestación </w:t>
      </w:r>
      <w:r w:rsidR="000850B3">
        <w:rPr>
          <w:rFonts w:ascii="Arial Nova Light" w:eastAsia="Arial Nova Light" w:hAnsi="Arial Nova Light" w:cs="Arial Nova Light"/>
          <w:bCs/>
          <w:sz w:val="24"/>
          <w:szCs w:val="24"/>
        </w:rPr>
        <w:t xml:space="preserve">alguna a la denuncia interpuesta en su contra ni </w:t>
      </w:r>
      <w:r w:rsidR="003A5C46">
        <w:rPr>
          <w:rFonts w:ascii="Arial Nova Light" w:eastAsia="Arial Nova Light" w:hAnsi="Arial Nova Light" w:cs="Arial Nova Light"/>
          <w:bCs/>
          <w:sz w:val="24"/>
          <w:szCs w:val="24"/>
        </w:rPr>
        <w:t>de manera escrita</w:t>
      </w:r>
      <w:r w:rsidR="000850B3">
        <w:rPr>
          <w:rFonts w:ascii="Arial Nova Light" w:eastAsia="Arial Nova Light" w:hAnsi="Arial Nova Light" w:cs="Arial Nova Light"/>
          <w:bCs/>
          <w:sz w:val="24"/>
          <w:szCs w:val="24"/>
        </w:rPr>
        <w:t>,</w:t>
      </w:r>
      <w:r w:rsidR="003A5C46">
        <w:rPr>
          <w:rFonts w:ascii="Arial Nova Light" w:eastAsia="Arial Nova Light" w:hAnsi="Arial Nova Light" w:cs="Arial Nova Light"/>
          <w:bCs/>
          <w:sz w:val="24"/>
          <w:szCs w:val="24"/>
        </w:rPr>
        <w:t xml:space="preserve"> ni verbal </w:t>
      </w:r>
      <w:r w:rsidR="0071037D">
        <w:rPr>
          <w:rFonts w:ascii="Arial Nova Light" w:eastAsia="Arial Nova Light" w:hAnsi="Arial Nova Light" w:cs="Arial Nova Light"/>
          <w:bCs/>
          <w:sz w:val="24"/>
          <w:szCs w:val="24"/>
        </w:rPr>
        <w:t>al no presentarse a</w:t>
      </w:r>
      <w:r w:rsidR="003A5C46">
        <w:rPr>
          <w:rFonts w:ascii="Arial Nova Light" w:eastAsia="Arial Nova Light" w:hAnsi="Arial Nova Light" w:cs="Arial Nova Light"/>
          <w:bCs/>
          <w:sz w:val="24"/>
          <w:szCs w:val="24"/>
        </w:rPr>
        <w:t xml:space="preserve"> la audiencia de pruebas y alegatos</w:t>
      </w:r>
      <w:r w:rsidR="00474B89">
        <w:rPr>
          <w:rFonts w:ascii="Arial Nova Light" w:eastAsia="Arial Nova Light" w:hAnsi="Arial Nova Light" w:cs="Arial Nova Light"/>
          <w:bCs/>
          <w:sz w:val="24"/>
          <w:szCs w:val="24"/>
        </w:rPr>
        <w:t>.</w:t>
      </w:r>
    </w:p>
    <w:p w14:paraId="55F15BE3" w14:textId="77777777" w:rsidR="009B4BE7" w:rsidRDefault="00B81B9C">
      <w:pPr>
        <w:spacing w:after="240" w:line="360" w:lineRule="auto"/>
        <w:jc w:val="both"/>
        <w:rPr>
          <w:rFonts w:ascii="Arial Nova Light" w:eastAsia="Arial Nova Light" w:hAnsi="Arial Nova Light" w:cs="Arial Nova Light"/>
          <w:sz w:val="20"/>
          <w:szCs w:val="20"/>
        </w:rPr>
      </w:pPr>
      <w:r>
        <w:rPr>
          <w:rFonts w:ascii="Arial Nova Light" w:eastAsia="Arial Nova Light" w:hAnsi="Arial Nova Light" w:cs="Arial Nova Light"/>
          <w:b/>
          <w:sz w:val="24"/>
          <w:szCs w:val="24"/>
        </w:rPr>
        <w:t xml:space="preserve">Marco normativo de violencia política contra las mujeres en razón de género </w:t>
      </w:r>
    </w:p>
    <w:p w14:paraId="275EE836"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A partir de la reciente reforma del trece de abril de dos mil veinte en materia de </w:t>
      </w:r>
      <w:r>
        <w:rPr>
          <w:rFonts w:ascii="Arial Nova Light" w:eastAsia="Arial Nova Light" w:hAnsi="Arial Nova Light" w:cs="Arial Nova Light"/>
          <w:i/>
          <w:sz w:val="24"/>
          <w:szCs w:val="24"/>
        </w:rPr>
        <w:t>VPG</w:t>
      </w:r>
      <w:r>
        <w:rPr>
          <w:rFonts w:ascii="Arial Nova Light" w:eastAsia="Arial Nova Light" w:hAnsi="Arial Nova Light" w:cs="Arial Nova Light"/>
          <w:sz w:val="24"/>
          <w:szCs w:val="24"/>
        </w:rPr>
        <w:t xml:space="preserve">, se estableció, entre otras cuestiones, que la violencia política contra la mujer es </w:t>
      </w:r>
      <w:r>
        <w:rPr>
          <w:rFonts w:ascii="Arial Nova Light" w:eastAsia="Arial Nova Light" w:hAnsi="Arial Nova Light" w:cs="Arial Nova Light"/>
          <w:b/>
          <w:sz w:val="24"/>
          <w:szCs w:val="24"/>
        </w:rPr>
        <w:t>cualquier acción u omisión</w:t>
      </w:r>
      <w:r>
        <w:rPr>
          <w:rFonts w:ascii="Arial Nova Light" w:eastAsia="Arial Nova Light" w:hAnsi="Arial Nova Light" w:cs="Arial Nova Light"/>
          <w:sz w:val="24"/>
          <w:szCs w:val="24"/>
        </w:rPr>
        <w:t xml:space="preserve"> que </w:t>
      </w:r>
      <w:r>
        <w:rPr>
          <w:rFonts w:ascii="Arial Nova Light" w:eastAsia="Arial Nova Light" w:hAnsi="Arial Nova Light" w:cs="Arial Nova Light"/>
          <w:sz w:val="24"/>
          <w:szCs w:val="24"/>
        </w:rPr>
        <w:lastRenderedPageBreak/>
        <w:t xml:space="preserve">se base en </w:t>
      </w:r>
      <w:r>
        <w:rPr>
          <w:rFonts w:ascii="Arial Nova Light" w:eastAsia="Arial Nova Light" w:hAnsi="Arial Nova Light" w:cs="Arial Nova Light"/>
          <w:b/>
          <w:sz w:val="24"/>
          <w:szCs w:val="24"/>
        </w:rPr>
        <w:t>elementos de género</w:t>
      </w:r>
      <w:r>
        <w:rPr>
          <w:rFonts w:ascii="Arial Nova Light" w:eastAsia="Arial Nova Light" w:hAnsi="Arial Nova Light" w:cs="Arial Nova Light"/>
          <w:sz w:val="24"/>
          <w:szCs w:val="24"/>
        </w:rPr>
        <w:t xml:space="preserve"> y que tenga como objeto </w:t>
      </w:r>
      <w:r>
        <w:rPr>
          <w:rFonts w:ascii="Arial Nova Light" w:eastAsia="Arial Nova Light" w:hAnsi="Arial Nova Light" w:cs="Arial Nova Light"/>
          <w:b/>
          <w:sz w:val="24"/>
          <w:szCs w:val="24"/>
        </w:rPr>
        <w:t xml:space="preserve">limitar, anular o menoscabar el ejercicio </w:t>
      </w:r>
      <w:r>
        <w:rPr>
          <w:rFonts w:ascii="Arial Nova Light" w:eastAsia="Arial Nova Light" w:hAnsi="Arial Nova Light" w:cs="Arial Nova Light"/>
          <w:sz w:val="24"/>
          <w:szCs w:val="24"/>
        </w:rPr>
        <w:t xml:space="preserve">pleno de los </w:t>
      </w:r>
      <w:r>
        <w:rPr>
          <w:rFonts w:ascii="Arial Nova Light" w:eastAsia="Arial Nova Light" w:hAnsi="Arial Nova Light" w:cs="Arial Nova Light"/>
          <w:b/>
          <w:sz w:val="24"/>
          <w:szCs w:val="24"/>
        </w:rPr>
        <w:t>derechos políticos y electorales de las mujeres</w:t>
      </w:r>
      <w:r>
        <w:rPr>
          <w:rFonts w:ascii="Arial Nova Light" w:eastAsia="Arial Nova Light" w:hAnsi="Arial Nova Light" w:cs="Arial Nova Light"/>
          <w:sz w:val="24"/>
          <w:szCs w:val="24"/>
          <w:vertAlign w:val="superscript"/>
        </w:rPr>
        <w:footnoteReference w:id="17"/>
      </w:r>
      <w:r>
        <w:rPr>
          <w:rFonts w:ascii="Arial Nova Light" w:eastAsia="Arial Nova Light" w:hAnsi="Arial Nova Light" w:cs="Arial Nova Light"/>
          <w:b/>
          <w:sz w:val="24"/>
          <w:szCs w:val="24"/>
        </w:rPr>
        <w:t>.</w:t>
      </w:r>
    </w:p>
    <w:p w14:paraId="7EFF23CC" w14:textId="77777777" w:rsidR="009B4BE7"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Así, la línea jurisprudencial que ha emitido la Sala Superior establece que en los casos en los que se alegue </w:t>
      </w:r>
      <w:r>
        <w:rPr>
          <w:rFonts w:ascii="Arial Nova Light" w:eastAsia="Arial Nova Light" w:hAnsi="Arial Nova Light" w:cs="Arial Nova Light"/>
          <w:i/>
          <w:sz w:val="24"/>
          <w:szCs w:val="24"/>
        </w:rPr>
        <w:t>VPG</w:t>
      </w:r>
      <w:r>
        <w:rPr>
          <w:rFonts w:ascii="Arial Nova Light" w:eastAsia="Arial Nova Light" w:hAnsi="Arial Nova Light" w:cs="Arial Nova Light"/>
          <w:sz w:val="24"/>
          <w:szCs w:val="24"/>
        </w:rPr>
        <w:t xml:space="preserve"> y, por tratarse de un problema de orden público, </w:t>
      </w:r>
      <w:r>
        <w:rPr>
          <w:rFonts w:ascii="Arial Nova Light" w:eastAsia="Arial Nova Light" w:hAnsi="Arial Nova Light" w:cs="Arial Nova Light"/>
          <w:b/>
          <w:sz w:val="24"/>
          <w:szCs w:val="24"/>
        </w:rPr>
        <w:t>las autoridades electorales</w:t>
      </w:r>
      <w:r>
        <w:rPr>
          <w:rFonts w:ascii="Arial Nova Light" w:eastAsia="Arial Nova Light" w:hAnsi="Arial Nova Light" w:cs="Arial Nova Light"/>
          <w:sz w:val="24"/>
          <w:szCs w:val="24"/>
        </w:rPr>
        <w:t xml:space="preserve"> </w:t>
      </w:r>
      <w:r>
        <w:rPr>
          <w:rFonts w:ascii="Arial Nova Light" w:eastAsia="Arial Nova Light" w:hAnsi="Arial Nova Light" w:cs="Arial Nova Light"/>
          <w:b/>
          <w:sz w:val="24"/>
          <w:szCs w:val="24"/>
        </w:rPr>
        <w:t xml:space="preserve">deben realizar un análisis </w:t>
      </w:r>
      <w:r>
        <w:rPr>
          <w:rFonts w:ascii="Arial Nova Light" w:eastAsia="Arial Nova Light" w:hAnsi="Arial Nova Light" w:cs="Arial Nova Light"/>
          <w:sz w:val="24"/>
          <w:szCs w:val="24"/>
        </w:rPr>
        <w:t xml:space="preserve">de todos los </w:t>
      </w:r>
      <w:r>
        <w:rPr>
          <w:rFonts w:ascii="Arial Nova Light" w:eastAsia="Arial Nova Light" w:hAnsi="Arial Nova Light" w:cs="Arial Nova Light"/>
          <w:b/>
          <w:sz w:val="24"/>
          <w:szCs w:val="24"/>
        </w:rPr>
        <w:t>hechos y agravios</w:t>
      </w:r>
      <w:r>
        <w:rPr>
          <w:rFonts w:ascii="Arial Nova Light" w:eastAsia="Arial Nova Light" w:hAnsi="Arial Nova Light" w:cs="Arial Nova Light"/>
          <w:sz w:val="24"/>
          <w:szCs w:val="24"/>
        </w:rPr>
        <w:t xml:space="preserve"> que expongan las partes con el propósito de hacer efectivo el acceso a la justicia</w:t>
      </w:r>
      <w:r>
        <w:rPr>
          <w:rFonts w:ascii="Arial Nova Light" w:eastAsia="Arial Nova Light" w:hAnsi="Arial Nova Light" w:cs="Arial Nova Light"/>
          <w:sz w:val="24"/>
          <w:szCs w:val="24"/>
          <w:vertAlign w:val="superscript"/>
        </w:rPr>
        <w:footnoteReference w:id="18"/>
      </w:r>
      <w:r>
        <w:rPr>
          <w:rFonts w:ascii="Arial Nova Light" w:eastAsia="Arial Nova Light" w:hAnsi="Arial Nova Light" w:cs="Arial Nova Light"/>
          <w:sz w:val="24"/>
          <w:szCs w:val="24"/>
        </w:rPr>
        <w:t>.</w:t>
      </w:r>
    </w:p>
    <w:p w14:paraId="1D0D548E" w14:textId="77777777" w:rsidR="009B4BE7" w:rsidRDefault="00B81B9C">
      <w:pPr>
        <w:spacing w:after="240" w:line="360" w:lineRule="auto"/>
        <w:jc w:val="both"/>
        <w:rPr>
          <w:rFonts w:ascii="Arial Nova Light" w:eastAsia="Arial Nova Light" w:hAnsi="Arial Nova Light" w:cs="Arial Nova Light"/>
          <w:sz w:val="20"/>
          <w:szCs w:val="20"/>
        </w:rPr>
      </w:pPr>
      <w:r>
        <w:rPr>
          <w:rFonts w:ascii="Arial Nova Light" w:eastAsia="Arial Nova Light" w:hAnsi="Arial Nova Light" w:cs="Arial Nova Light"/>
          <w:sz w:val="24"/>
          <w:szCs w:val="24"/>
        </w:rPr>
        <w:t xml:space="preserve">Ello impone la obligación hacia las instituciones para que identifiquen los casos en los que existan </w:t>
      </w:r>
      <w:r>
        <w:rPr>
          <w:rFonts w:ascii="Arial Nova Light" w:eastAsia="Arial Nova Light" w:hAnsi="Arial Nova Light" w:cs="Arial Nova Light"/>
          <w:b/>
          <w:sz w:val="24"/>
          <w:szCs w:val="24"/>
        </w:rPr>
        <w:t>expresiones</w:t>
      </w:r>
      <w:r>
        <w:rPr>
          <w:rFonts w:ascii="Arial Nova Light" w:eastAsia="Arial Nova Light" w:hAnsi="Arial Nova Light" w:cs="Arial Nova Light"/>
          <w:sz w:val="24"/>
          <w:szCs w:val="24"/>
        </w:rPr>
        <w:t>, actos o cualquier tipo de manifestación violenta, que ocasione un impacto diferenciado en las mujeres frente al que provoca en los hombres, causándoles</w:t>
      </w:r>
      <w:r>
        <w:rPr>
          <w:rFonts w:ascii="Arial Nova Light" w:eastAsia="Arial Nova Light" w:hAnsi="Arial Nova Light" w:cs="Arial Nova Light"/>
          <w:b/>
          <w:sz w:val="24"/>
          <w:szCs w:val="24"/>
        </w:rPr>
        <w:t xml:space="preserve"> afectación desproporcionada</w:t>
      </w:r>
      <w:r>
        <w:rPr>
          <w:rFonts w:ascii="Arial Nova Light" w:eastAsia="Arial Nova Light" w:hAnsi="Arial Nova Light" w:cs="Arial Nova Light"/>
          <w:sz w:val="24"/>
          <w:szCs w:val="24"/>
        </w:rPr>
        <w:t xml:space="preserve"> por su </w:t>
      </w:r>
      <w:r>
        <w:rPr>
          <w:rFonts w:ascii="Arial Nova Light" w:eastAsia="Arial Nova Light" w:hAnsi="Arial Nova Light" w:cs="Arial Nova Light"/>
          <w:b/>
          <w:sz w:val="24"/>
          <w:szCs w:val="24"/>
        </w:rPr>
        <w:t>condición de mujer</w:t>
      </w:r>
      <w:r>
        <w:rPr>
          <w:rFonts w:ascii="Arial Nova Light" w:eastAsia="Arial Nova Light" w:hAnsi="Arial Nova Light" w:cs="Arial Nova Light"/>
          <w:sz w:val="24"/>
          <w:szCs w:val="24"/>
        </w:rPr>
        <w:t>.</w:t>
      </w:r>
    </w:p>
    <w:p w14:paraId="2371806A"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En el plano internacional, la Convención de Belém do Pará reconoce que la violencia contra las mujeres es una manifestación de las relaciones de poder que históricamente han sido desiguales entre mujeres y hombres y, por tanto, constituye una violación a los derechos humanos y una ofensa a la dignidad humana.</w:t>
      </w:r>
    </w:p>
    <w:p w14:paraId="54581828"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Por su parte, el artículo 1° de tal Convención indica que debe entenderse como violencia cualquier acción o conducta, </w:t>
      </w:r>
      <w:r>
        <w:rPr>
          <w:rFonts w:ascii="Arial Nova Light" w:eastAsia="Arial Nova Light" w:hAnsi="Arial Nova Light" w:cs="Arial Nova Light"/>
          <w:b/>
          <w:sz w:val="24"/>
          <w:szCs w:val="24"/>
        </w:rPr>
        <w:t>basada en su género</w:t>
      </w:r>
      <w:r>
        <w:rPr>
          <w:rFonts w:ascii="Arial Nova Light" w:eastAsia="Arial Nova Light" w:hAnsi="Arial Nova Light" w:cs="Arial Nova Light"/>
          <w:sz w:val="24"/>
          <w:szCs w:val="24"/>
        </w:rPr>
        <w:t xml:space="preserve">, que cause muerte, daño o sufrimiento físico, sexual o </w:t>
      </w:r>
      <w:r>
        <w:rPr>
          <w:rFonts w:ascii="Arial Nova Light" w:eastAsia="Arial Nova Light" w:hAnsi="Arial Nova Light" w:cs="Arial Nova Light"/>
          <w:b/>
          <w:sz w:val="24"/>
          <w:szCs w:val="24"/>
        </w:rPr>
        <w:t>psicológico</w:t>
      </w:r>
      <w:r>
        <w:rPr>
          <w:rFonts w:ascii="Arial Nova Light" w:eastAsia="Arial Nova Light" w:hAnsi="Arial Nova Light" w:cs="Arial Nova Light"/>
          <w:sz w:val="24"/>
          <w:szCs w:val="24"/>
        </w:rPr>
        <w:t xml:space="preserve"> a la mujer, tanto en el ámbito público como en el privado.</w:t>
      </w:r>
    </w:p>
    <w:p w14:paraId="52A39278"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A su vez, en su artículo 4° refiere que toda mujer tiene derecho al reconocimiento, goce, ejercicio y protección de todos los derechos humanos y a las libertades que prevén los instrumentos regionales e internacionales sobre derechos humanos, y en su inciso </w:t>
      </w:r>
      <w:r>
        <w:rPr>
          <w:rFonts w:ascii="Arial Nova Light" w:eastAsia="Arial Nova Light" w:hAnsi="Arial Nova Light" w:cs="Arial Nova Light"/>
          <w:i/>
          <w:sz w:val="24"/>
          <w:szCs w:val="24"/>
        </w:rPr>
        <w:t>j)</w:t>
      </w:r>
      <w:r>
        <w:rPr>
          <w:rFonts w:ascii="Arial Nova Light" w:eastAsia="Arial Nova Light" w:hAnsi="Arial Nova Light" w:cs="Arial Nova Light"/>
          <w:sz w:val="24"/>
          <w:szCs w:val="24"/>
        </w:rPr>
        <w:t>, señala el derecho a tener igualdad de acceso a las funciones públicas de su país y a participar en los asuntos públicos incluyendo la toma de decisiones.</w:t>
      </w:r>
    </w:p>
    <w:p w14:paraId="6836DA8F"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En mismo orden de ideas, la Ley Modelo Interamericana para Prevenir, Sancionar y Erradicar la Violencia contra las Mujeres en la Vida Política, adopta el concepto amplio de vida pública y política, lo cual significa que </w:t>
      </w:r>
      <w:r>
        <w:rPr>
          <w:rFonts w:ascii="Arial Nova Light" w:eastAsia="Arial Nova Light" w:hAnsi="Arial Nova Light" w:cs="Arial Nova Light"/>
          <w:b/>
          <w:sz w:val="24"/>
          <w:szCs w:val="24"/>
        </w:rPr>
        <w:t>la protección se extienda</w:t>
      </w:r>
      <w:r>
        <w:rPr>
          <w:rFonts w:ascii="Arial Nova Light" w:eastAsia="Arial Nova Light" w:hAnsi="Arial Nova Light" w:cs="Arial Nova Light"/>
          <w:sz w:val="24"/>
          <w:szCs w:val="24"/>
        </w:rPr>
        <w:t xml:space="preserve"> a todas </w:t>
      </w:r>
      <w:r>
        <w:rPr>
          <w:rFonts w:ascii="Arial Nova Light" w:eastAsia="Arial Nova Light" w:hAnsi="Arial Nova Light" w:cs="Arial Nova Light"/>
          <w:b/>
          <w:sz w:val="24"/>
          <w:szCs w:val="24"/>
        </w:rPr>
        <w:t xml:space="preserve">las mujeres que participan en los espacios </w:t>
      </w:r>
      <w:r>
        <w:rPr>
          <w:rFonts w:ascii="Arial Nova Light" w:eastAsia="Arial Nova Light" w:hAnsi="Arial Nova Light" w:cs="Arial Nova Light"/>
          <w:b/>
          <w:sz w:val="24"/>
          <w:szCs w:val="24"/>
        </w:rPr>
        <w:lastRenderedPageBreak/>
        <w:t>de la vida pública</w:t>
      </w:r>
      <w:r>
        <w:rPr>
          <w:rFonts w:ascii="Arial Nova Light" w:eastAsia="Arial Nova Light" w:hAnsi="Arial Nova Light" w:cs="Arial Nova Light"/>
          <w:sz w:val="24"/>
          <w:szCs w:val="24"/>
        </w:rPr>
        <w:t xml:space="preserve"> y a todas las instituciones del Estado, particularmente a los cargos de gobierno, desde el plano internacional al ámbito local; para </w:t>
      </w:r>
      <w:r>
        <w:rPr>
          <w:rFonts w:ascii="Arial Nova Light" w:eastAsia="Arial Nova Light" w:hAnsi="Arial Nova Light" w:cs="Arial Nova Light"/>
          <w:b/>
          <w:sz w:val="24"/>
          <w:szCs w:val="24"/>
        </w:rPr>
        <w:t>asegurar condiciones igualitarias, libres de discriminación y violencia</w:t>
      </w:r>
      <w:r>
        <w:rPr>
          <w:rFonts w:ascii="Arial Nova Light" w:eastAsia="Arial Nova Light" w:hAnsi="Arial Nova Light" w:cs="Arial Nova Light"/>
          <w:sz w:val="24"/>
          <w:szCs w:val="24"/>
        </w:rPr>
        <w:t>, en el ejercicio de los derechos políticos.</w:t>
      </w:r>
    </w:p>
    <w:p w14:paraId="1B6B9F68"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En dicha Ley Modelo, se establece que algunas manifestaciones o actos de esta violencia política contra la mujer pueden manifestarse de las siguientes maneras:</w:t>
      </w:r>
    </w:p>
    <w:p w14:paraId="0ACF0B23" w14:textId="77777777" w:rsidR="009B4BE7" w:rsidRDefault="00B81B9C">
      <w:pPr>
        <w:spacing w:after="240" w:line="360" w:lineRule="auto"/>
        <w:ind w:right="40"/>
        <w:jc w:val="both"/>
        <w:rPr>
          <w:rFonts w:ascii="Arial Nova Light" w:eastAsia="Arial Nova Light" w:hAnsi="Arial Nova Light" w:cs="Arial Nova Light"/>
          <w:sz w:val="10"/>
          <w:szCs w:val="10"/>
        </w:rPr>
      </w:pPr>
      <w:r>
        <w:rPr>
          <w:rFonts w:ascii="Arial Nova Light" w:eastAsia="Arial Nova Light" w:hAnsi="Arial Nova Light" w:cs="Arial Nova Light"/>
          <w:b/>
          <w:i/>
          <w:sz w:val="24"/>
          <w:szCs w:val="24"/>
        </w:rPr>
        <w:t>i)</w:t>
      </w:r>
      <w:r>
        <w:rPr>
          <w:rFonts w:ascii="Arial Nova Light" w:eastAsia="Arial Nova Light" w:hAnsi="Arial Nova Light" w:cs="Arial Nova Light"/>
          <w:i/>
          <w:sz w:val="24"/>
          <w:szCs w:val="24"/>
        </w:rPr>
        <w:t xml:space="preserve"> </w:t>
      </w:r>
      <w:r>
        <w:rPr>
          <w:rFonts w:ascii="Arial Nova Light" w:eastAsia="Arial Nova Light" w:hAnsi="Arial Nova Light" w:cs="Arial Nova Light"/>
          <w:sz w:val="24"/>
          <w:szCs w:val="24"/>
        </w:rPr>
        <w:t xml:space="preserve">Expresiones que las ofendan en el ejercicio de sus funciones políticas, </w:t>
      </w:r>
      <w:r>
        <w:rPr>
          <w:rFonts w:ascii="Arial Nova Light" w:eastAsia="Arial Nova Light" w:hAnsi="Arial Nova Light" w:cs="Arial Nova Light"/>
          <w:b/>
          <w:sz w:val="24"/>
          <w:szCs w:val="24"/>
        </w:rPr>
        <w:t>con base en estereotipos de género</w:t>
      </w:r>
      <w:r>
        <w:rPr>
          <w:rFonts w:ascii="Arial Nova Light" w:eastAsia="Arial Nova Light" w:hAnsi="Arial Nova Light" w:cs="Arial Nova Light"/>
          <w:sz w:val="24"/>
          <w:szCs w:val="24"/>
        </w:rPr>
        <w:t>, con el objetivo o el resultado de dañar su imagen pública y/o limitar o anular sus derechos políticos.</w:t>
      </w:r>
    </w:p>
    <w:p w14:paraId="43EAF397" w14:textId="77777777" w:rsidR="009B4BE7" w:rsidRDefault="00B81B9C">
      <w:pPr>
        <w:spacing w:after="240" w:line="360" w:lineRule="auto"/>
        <w:ind w:right="40"/>
        <w:jc w:val="both"/>
        <w:rPr>
          <w:rFonts w:ascii="Arial Nova Light" w:eastAsia="Arial Nova Light" w:hAnsi="Arial Nova Light" w:cs="Arial Nova Light"/>
          <w:sz w:val="10"/>
          <w:szCs w:val="10"/>
        </w:rPr>
      </w:pPr>
      <w:proofErr w:type="spellStart"/>
      <w:r>
        <w:rPr>
          <w:rFonts w:ascii="Arial Nova Light" w:eastAsia="Arial Nova Light" w:hAnsi="Arial Nova Light" w:cs="Arial Nova Light"/>
          <w:b/>
          <w:i/>
          <w:sz w:val="24"/>
          <w:szCs w:val="24"/>
        </w:rPr>
        <w:t>ii</w:t>
      </w:r>
      <w:proofErr w:type="spellEnd"/>
      <w:r>
        <w:rPr>
          <w:rFonts w:ascii="Arial Nova Light" w:eastAsia="Arial Nova Light" w:hAnsi="Arial Nova Light" w:cs="Arial Nova Light"/>
          <w:b/>
          <w:i/>
          <w:sz w:val="24"/>
          <w:szCs w:val="24"/>
        </w:rPr>
        <w:t>)</w:t>
      </w:r>
      <w:r>
        <w:rPr>
          <w:rFonts w:ascii="Arial Nova Light" w:eastAsia="Arial Nova Light" w:hAnsi="Arial Nova Light" w:cs="Arial Nova Light"/>
          <w:i/>
          <w:sz w:val="24"/>
          <w:szCs w:val="24"/>
        </w:rPr>
        <w:t xml:space="preserve"> </w:t>
      </w:r>
      <w:r>
        <w:rPr>
          <w:rFonts w:ascii="Arial Nova Light" w:eastAsia="Arial Nova Light" w:hAnsi="Arial Nova Light" w:cs="Arial Nova Light"/>
          <w:sz w:val="24"/>
          <w:szCs w:val="24"/>
        </w:rPr>
        <w:t>Actos u omisiones que dañen en cualquier forma su campaña electoral y le impidan desarrollar la competencia electoral en condiciones de igualdad.</w:t>
      </w:r>
    </w:p>
    <w:p w14:paraId="278FB256" w14:textId="77777777" w:rsidR="009B4BE7" w:rsidRDefault="00B81B9C">
      <w:pPr>
        <w:spacing w:after="240" w:line="360" w:lineRule="auto"/>
        <w:ind w:right="40"/>
        <w:jc w:val="both"/>
        <w:rPr>
          <w:rFonts w:ascii="Arial Nova Light" w:eastAsia="Arial Nova Light" w:hAnsi="Arial Nova Light" w:cs="Arial Nova Light"/>
          <w:sz w:val="24"/>
          <w:szCs w:val="24"/>
        </w:rPr>
      </w:pPr>
      <w:proofErr w:type="spellStart"/>
      <w:r>
        <w:rPr>
          <w:rFonts w:ascii="Arial Nova Light" w:eastAsia="Arial Nova Light" w:hAnsi="Arial Nova Light" w:cs="Arial Nova Light"/>
          <w:b/>
          <w:i/>
          <w:sz w:val="24"/>
          <w:szCs w:val="24"/>
        </w:rPr>
        <w:t>iii</w:t>
      </w:r>
      <w:proofErr w:type="spellEnd"/>
      <w:r>
        <w:rPr>
          <w:rFonts w:ascii="Arial Nova Light" w:eastAsia="Arial Nova Light" w:hAnsi="Arial Nova Light" w:cs="Arial Nova Light"/>
          <w:b/>
          <w:i/>
          <w:sz w:val="24"/>
          <w:szCs w:val="24"/>
        </w:rPr>
        <w:t>)</w:t>
      </w:r>
      <w:r>
        <w:rPr>
          <w:rFonts w:ascii="Arial Nova Light" w:eastAsia="Arial Nova Light" w:hAnsi="Arial Nova Light" w:cs="Arial Nova Light"/>
          <w:i/>
          <w:sz w:val="24"/>
          <w:szCs w:val="24"/>
        </w:rPr>
        <w:t xml:space="preserve"> </w:t>
      </w:r>
      <w:r>
        <w:rPr>
          <w:rFonts w:ascii="Arial Nova Light" w:eastAsia="Arial Nova Light" w:hAnsi="Arial Nova Light" w:cs="Arial Nova Light"/>
          <w:sz w:val="24"/>
          <w:szCs w:val="24"/>
        </w:rPr>
        <w:t xml:space="preserve">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 Entre otros, se reconocen los siguientes tipos de violencia a través de la cual se ejerce la </w:t>
      </w:r>
      <w:r>
        <w:rPr>
          <w:rFonts w:ascii="Arial Nova Light" w:eastAsia="Arial Nova Light" w:hAnsi="Arial Nova Light" w:cs="Arial Nova Light"/>
          <w:i/>
          <w:sz w:val="24"/>
          <w:szCs w:val="24"/>
        </w:rPr>
        <w:t>VPG</w:t>
      </w:r>
      <w:r>
        <w:rPr>
          <w:rFonts w:ascii="Arial Nova Light" w:eastAsia="Arial Nova Light" w:hAnsi="Arial Nova Light" w:cs="Arial Nova Light"/>
          <w:sz w:val="24"/>
          <w:szCs w:val="24"/>
        </w:rPr>
        <w:t>:</w:t>
      </w:r>
    </w:p>
    <w:p w14:paraId="4EB955D9" w14:textId="77777777" w:rsidR="009B4BE7" w:rsidRDefault="00B81B9C">
      <w:pPr>
        <w:tabs>
          <w:tab w:val="left" w:pos="284"/>
        </w:tabs>
        <w:spacing w:after="0" w:line="360" w:lineRule="auto"/>
        <w:ind w:right="4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b/>
          <w:color w:val="000000"/>
          <w:sz w:val="24"/>
          <w:szCs w:val="24"/>
          <w:u w:val="single"/>
        </w:rPr>
        <w:t>Violencia psicológica</w:t>
      </w:r>
      <w:r>
        <w:rPr>
          <w:rFonts w:ascii="Arial Nova Light" w:eastAsia="Arial Nova Light" w:hAnsi="Arial Nova Light" w:cs="Arial Nova Light"/>
          <w:color w:val="000000"/>
          <w:sz w:val="24"/>
          <w:szCs w:val="24"/>
          <w:u w:val="single"/>
        </w:rPr>
        <w:t>:</w:t>
      </w:r>
      <w:r>
        <w:rPr>
          <w:rFonts w:ascii="Arial Nova Light" w:eastAsia="Arial Nova Light" w:hAnsi="Arial Nova Light" w:cs="Arial Nova Light"/>
          <w:color w:val="000000"/>
          <w:sz w:val="24"/>
          <w:szCs w:val="24"/>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w:t>
      </w:r>
    </w:p>
    <w:p w14:paraId="371F400C" w14:textId="77777777" w:rsidR="009B4BE7" w:rsidRDefault="009B4BE7">
      <w:pPr>
        <w:pBdr>
          <w:top w:val="nil"/>
          <w:left w:val="nil"/>
          <w:bottom w:val="nil"/>
          <w:right w:val="nil"/>
          <w:between w:val="nil"/>
        </w:pBdr>
        <w:spacing w:after="0" w:line="360" w:lineRule="auto"/>
        <w:rPr>
          <w:rFonts w:ascii="Arial Nova Light" w:eastAsia="Arial Nova Light" w:hAnsi="Arial Nova Light" w:cs="Arial Nova Light"/>
          <w:color w:val="000000"/>
          <w:sz w:val="14"/>
          <w:szCs w:val="14"/>
        </w:rPr>
      </w:pPr>
    </w:p>
    <w:p w14:paraId="44E8DA82" w14:textId="77777777" w:rsidR="009B4BE7" w:rsidRDefault="00B81B9C">
      <w:pPr>
        <w:tabs>
          <w:tab w:val="left" w:pos="284"/>
        </w:tabs>
        <w:spacing w:after="0" w:line="360" w:lineRule="auto"/>
        <w:ind w:right="40"/>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b/>
          <w:color w:val="000000"/>
          <w:sz w:val="24"/>
          <w:szCs w:val="24"/>
          <w:u w:val="single"/>
        </w:rPr>
        <w:t>Violencia sexual:</w:t>
      </w:r>
      <w:r>
        <w:rPr>
          <w:rFonts w:ascii="Arial Nova Light" w:eastAsia="Arial Nova Light" w:hAnsi="Arial Nova Light" w:cs="Arial Nova Light"/>
          <w:b/>
          <w:color w:val="000000"/>
          <w:sz w:val="24"/>
          <w:szCs w:val="24"/>
        </w:rPr>
        <w:t xml:space="preserve"> </w:t>
      </w:r>
      <w:r>
        <w:rPr>
          <w:rFonts w:ascii="Arial Nova Light" w:eastAsia="Arial Nova Light" w:hAnsi="Arial Nova Light" w:cs="Arial Nova Light"/>
          <w:color w:val="000000"/>
          <w:sz w:val="24"/>
          <w:szCs w:val="24"/>
        </w:rPr>
        <w:t>Cualquier acto que humilla o daña el cuerpo y/o la sexualidad de la víctima y que por tanto atenta contra su libertad, dignidad e integridad física. Es una expresión de abuso de poder que implica la supremacía masculina sobre la mujer, al denigrar y concebirla como objeto.</w:t>
      </w:r>
    </w:p>
    <w:p w14:paraId="34139860" w14:textId="77777777" w:rsidR="009B4BE7" w:rsidRDefault="009B4BE7">
      <w:pPr>
        <w:pBdr>
          <w:top w:val="nil"/>
          <w:left w:val="nil"/>
          <w:bottom w:val="nil"/>
          <w:right w:val="nil"/>
          <w:between w:val="nil"/>
        </w:pBdr>
        <w:spacing w:after="0" w:line="360" w:lineRule="auto"/>
        <w:rPr>
          <w:rFonts w:ascii="Arial Nova Light" w:eastAsia="Arial Nova Light" w:hAnsi="Arial Nova Light" w:cs="Arial Nova Light"/>
          <w:color w:val="000000"/>
          <w:sz w:val="14"/>
          <w:szCs w:val="14"/>
        </w:rPr>
      </w:pPr>
    </w:p>
    <w:p w14:paraId="6EC96AF9" w14:textId="77777777" w:rsidR="009B4BE7" w:rsidRDefault="00B81B9C">
      <w:pPr>
        <w:tabs>
          <w:tab w:val="left" w:pos="284"/>
        </w:tabs>
        <w:spacing w:after="0" w:line="360" w:lineRule="auto"/>
        <w:ind w:right="40"/>
        <w:jc w:val="both"/>
        <w:rPr>
          <w:rFonts w:ascii="Arial Nova Light" w:eastAsia="Arial Nova Light" w:hAnsi="Arial Nova Light" w:cs="Arial Nova Light"/>
          <w:sz w:val="20"/>
          <w:szCs w:val="20"/>
        </w:rPr>
      </w:pPr>
      <w:r>
        <w:rPr>
          <w:rFonts w:ascii="Arial Nova Light" w:eastAsia="Arial Nova Light" w:hAnsi="Arial Nova Light" w:cs="Arial Nova Light"/>
          <w:b/>
          <w:color w:val="000000"/>
          <w:sz w:val="24"/>
          <w:szCs w:val="24"/>
          <w:u w:val="single"/>
        </w:rPr>
        <w:t>Violencia simbólica</w:t>
      </w:r>
      <w:r>
        <w:rPr>
          <w:rFonts w:ascii="Arial Nova Light" w:eastAsia="Arial Nova Light" w:hAnsi="Arial Nova Light" w:cs="Arial Nova Light"/>
          <w:color w:val="000000"/>
          <w:sz w:val="24"/>
          <w:szCs w:val="24"/>
          <w:u w:val="single"/>
        </w:rPr>
        <w:t>:</w:t>
      </w:r>
      <w:r>
        <w:rPr>
          <w:rFonts w:ascii="Arial Nova Light" w:eastAsia="Arial Nova Light" w:hAnsi="Arial Nova Light" w:cs="Arial Nova Light"/>
          <w:color w:val="000000"/>
          <w:sz w:val="24"/>
          <w:szCs w:val="24"/>
        </w:rPr>
        <w:t xml:space="preserve"> Se caracteriza por ser una violencia invisible, implícita, que busca deslegitimar a las mujeres a través de los estereotipos de género que les niegan habilidades para la política.</w:t>
      </w:r>
    </w:p>
    <w:p w14:paraId="4019B2F7"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En concordancia con la Ley Modelo, el Protocolo para la Atención de la Violencia Política Contra las Mujeres, sirve como guía en nuestra labor jurisdiccional, y tomando en cuenta que la política es un espacio de confrontación, debate y disenso, porque en ésta se presentan diferentes expresiones ideológicas, resulta que tanto hombres como mujeres se enfrentan a situaciones de conflicto y </w:t>
      </w:r>
      <w:r>
        <w:rPr>
          <w:rFonts w:ascii="Arial Nova Light" w:eastAsia="Arial Nova Light" w:hAnsi="Arial Nova Light" w:cs="Arial Nova Light"/>
          <w:sz w:val="24"/>
          <w:szCs w:val="24"/>
        </w:rPr>
        <w:lastRenderedPageBreak/>
        <w:t>competencia fuerte, desinhibida y combativa y, por tanto, es una práctica constante que se estereotipe a la mujer.</w:t>
      </w:r>
    </w:p>
    <w:p w14:paraId="34F385C6"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Los </w:t>
      </w:r>
      <w:r>
        <w:rPr>
          <w:rFonts w:ascii="Arial Nova Light" w:eastAsia="Arial Nova Light" w:hAnsi="Arial Nova Light" w:cs="Arial Nova Light"/>
          <w:b/>
          <w:sz w:val="24"/>
          <w:szCs w:val="24"/>
        </w:rPr>
        <w:t>estereotipos de género</w:t>
      </w:r>
      <w:r>
        <w:rPr>
          <w:rFonts w:ascii="Arial Nova Light" w:eastAsia="Arial Nova Light" w:hAnsi="Arial Nova Light" w:cs="Arial Nova Light"/>
          <w:sz w:val="24"/>
          <w:szCs w:val="24"/>
        </w:rPr>
        <w:t xml:space="preserve"> son </w:t>
      </w:r>
      <w:r>
        <w:rPr>
          <w:rFonts w:ascii="Arial Nova Light" w:eastAsia="Arial Nova Light" w:hAnsi="Arial Nova Light" w:cs="Arial Nova Light"/>
          <w:b/>
          <w:sz w:val="24"/>
          <w:szCs w:val="24"/>
        </w:rPr>
        <w:t>ideas preconcebidas y generalizadas</w:t>
      </w:r>
      <w:r>
        <w:rPr>
          <w:rFonts w:ascii="Arial Nova Light" w:eastAsia="Arial Nova Light" w:hAnsi="Arial Nova Light" w:cs="Arial Nova Light"/>
          <w:sz w:val="24"/>
          <w:szCs w:val="24"/>
        </w:rPr>
        <w:t xml:space="preserve"> sobre lo que son y deben hacer los hombres y las mujeres, en razón de sus diferentes funciones físicas, biológicas, sexuales y sociales, que tienen como base una sociedad que otorga la creencia que el género/sexo masculino tiene mayor jerarquía que el femenino, con lo cual se crea una relación de poder históricamente desigual.</w:t>
      </w:r>
    </w:p>
    <w:p w14:paraId="7D5FC0D0"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Tal idea, por sí misma, resulta nociva, sobre todo cuando niegan un derecho, imponen una carga, limitan la autonomía de las mujeres, así como la toma de decisiones acerca de sus proyectos de vida.</w:t>
      </w:r>
    </w:p>
    <w:p w14:paraId="5D74DB21"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Por ello, el protocolo nos recuerda que tal violencia muchas veces se encuentra normalizada y, por tanto, invisibilizada y aceptada por consistir en prácticas tan comunes que ni siquiera se cuestionan, de ahí la importancia de que las autoridades electorales, en el ámbito de nuestras atribuciones, </w:t>
      </w:r>
      <w:r>
        <w:rPr>
          <w:rFonts w:ascii="Arial Nova Light" w:eastAsia="Arial Nova Light" w:hAnsi="Arial Nova Light" w:cs="Arial Nova Light"/>
          <w:b/>
          <w:sz w:val="24"/>
          <w:szCs w:val="24"/>
        </w:rPr>
        <w:t>seamos altamente sensibles sobre el tema</w:t>
      </w:r>
      <w:r>
        <w:rPr>
          <w:rFonts w:ascii="Arial Nova Light" w:eastAsia="Arial Nova Light" w:hAnsi="Arial Nova Light" w:cs="Arial Nova Light"/>
          <w:sz w:val="24"/>
          <w:szCs w:val="24"/>
        </w:rPr>
        <w:t xml:space="preserve">, a fin de que juzguemos con perspectiva de género los asuntos que involucran la posible comisión de </w:t>
      </w:r>
      <w:r>
        <w:rPr>
          <w:rFonts w:ascii="Arial Nova Light" w:eastAsia="Arial Nova Light" w:hAnsi="Arial Nova Light" w:cs="Arial Nova Light"/>
          <w:i/>
          <w:sz w:val="24"/>
          <w:szCs w:val="24"/>
        </w:rPr>
        <w:t>VPG</w:t>
      </w:r>
      <w:r>
        <w:rPr>
          <w:rFonts w:ascii="Arial Nova Light" w:eastAsia="Arial Nova Light" w:hAnsi="Arial Nova Light" w:cs="Arial Nova Light"/>
          <w:sz w:val="24"/>
          <w:szCs w:val="24"/>
        </w:rPr>
        <w:t>.</w:t>
      </w:r>
    </w:p>
    <w:p w14:paraId="67076CA8"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 xml:space="preserve">Siguiendo tal línea, la Declaración sobre la Violencia y el Acoso Político contra las Mujeres, parte de los Mecanismos de Seguimiento de la Convención de Belém do Pará, establece que la utilización de </w:t>
      </w:r>
      <w:r>
        <w:rPr>
          <w:rFonts w:ascii="Arial Nova Light" w:eastAsia="Arial Nova Light" w:hAnsi="Arial Nova Light" w:cs="Arial Nova Light"/>
          <w:b/>
          <w:sz w:val="24"/>
          <w:szCs w:val="24"/>
        </w:rPr>
        <w:t>la violencia simbólica</w:t>
      </w:r>
      <w:r>
        <w:rPr>
          <w:rFonts w:ascii="Arial Nova Light" w:eastAsia="Arial Nova Light" w:hAnsi="Arial Nova Light" w:cs="Arial Nova Light"/>
          <w:sz w:val="24"/>
          <w:szCs w:val="24"/>
        </w:rPr>
        <w:t xml:space="preserve"> como instrumento de discusión política </w:t>
      </w:r>
      <w:r>
        <w:rPr>
          <w:rFonts w:ascii="Arial Nova Light" w:eastAsia="Arial Nova Light" w:hAnsi="Arial Nova Light" w:cs="Arial Nova Light"/>
          <w:b/>
          <w:sz w:val="24"/>
          <w:szCs w:val="24"/>
        </w:rPr>
        <w:t>afecta gravemente al ejercicio de los derechos políticos de las mujeres</w:t>
      </w:r>
      <w:r>
        <w:rPr>
          <w:rFonts w:ascii="Arial Nova Light" w:eastAsia="Arial Nova Light" w:hAnsi="Arial Nova Light" w:cs="Arial Nova Light"/>
          <w:sz w:val="24"/>
          <w:szCs w:val="24"/>
        </w:rPr>
        <w:t>; además, que la violencia y el acoso político contra las mujeres revisten particular gravedad cuando son perpetrados por autoridades públicas.</w:t>
      </w:r>
    </w:p>
    <w:p w14:paraId="22E069E9"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El artículo 20 Ter, de la LGAMVLV</w:t>
      </w:r>
      <w:r>
        <w:rPr>
          <w:rFonts w:ascii="Arial Nova Light" w:eastAsia="Arial Nova Light" w:hAnsi="Arial Nova Light" w:cs="Arial Nova Light"/>
          <w:sz w:val="24"/>
          <w:szCs w:val="24"/>
          <w:vertAlign w:val="superscript"/>
        </w:rPr>
        <w:footnoteReference w:id="19"/>
      </w:r>
      <w:r>
        <w:rPr>
          <w:rFonts w:ascii="Arial Nova Light" w:eastAsia="Arial Nova Light" w:hAnsi="Arial Nova Light" w:cs="Arial Nova Light"/>
          <w:sz w:val="24"/>
          <w:szCs w:val="24"/>
        </w:rPr>
        <w:t xml:space="preserve"> establece que la violencia política contra las mujeres puede suceder, entre otras conductas, por realizar cualquier expresión que denigre o descalifique a las mujeres en ejercicio de sus funciones políticas, con base en estereotipos de género, con el objetivo o el resultado de menoscabar su imagen pública o limitar o anular sus derechos</w:t>
      </w:r>
      <w:r>
        <w:rPr>
          <w:rFonts w:ascii="Arial Nova Light" w:eastAsia="Arial Nova Light" w:hAnsi="Arial Nova Light" w:cs="Arial Nova Light"/>
          <w:sz w:val="24"/>
          <w:szCs w:val="24"/>
          <w:vertAlign w:val="superscript"/>
        </w:rPr>
        <w:footnoteReference w:id="20"/>
      </w:r>
      <w:r>
        <w:rPr>
          <w:rFonts w:ascii="Arial Nova Light" w:eastAsia="Arial Nova Light" w:hAnsi="Arial Nova Light" w:cs="Arial Nova Light"/>
          <w:sz w:val="24"/>
          <w:szCs w:val="24"/>
        </w:rPr>
        <w:t xml:space="preserve">. </w:t>
      </w:r>
    </w:p>
    <w:p w14:paraId="75F631FF" w14:textId="28109997" w:rsidR="009B4BE7" w:rsidRPr="00470D82" w:rsidRDefault="00B81B9C" w:rsidP="00470D82">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Por otra parte, a fin de que la autoridad jurisdiccional realice tal análisis, el artículo 2°, fracción </w:t>
      </w:r>
      <w:r w:rsidR="000926DA">
        <w:rPr>
          <w:rFonts w:ascii="Arial Nova Light" w:eastAsia="Arial Nova Light" w:hAnsi="Arial Nova Light" w:cs="Arial Nova Light"/>
          <w:sz w:val="24"/>
          <w:szCs w:val="24"/>
        </w:rPr>
        <w:t>XVII</w:t>
      </w:r>
      <w:r>
        <w:rPr>
          <w:rFonts w:ascii="Arial Nova Light" w:eastAsia="Arial Nova Light" w:hAnsi="Arial Nova Light" w:cs="Arial Nova Light"/>
          <w:sz w:val="24"/>
          <w:szCs w:val="24"/>
        </w:rPr>
        <w:t xml:space="preserve">, del Código Electoral establece la definición de la infracción relativa a la </w:t>
      </w:r>
      <w:r>
        <w:rPr>
          <w:rFonts w:ascii="Arial Nova Light" w:eastAsia="Arial Nova Light" w:hAnsi="Arial Nova Light" w:cs="Arial Nova Light"/>
          <w:i/>
          <w:sz w:val="24"/>
          <w:szCs w:val="24"/>
        </w:rPr>
        <w:t>VPG</w:t>
      </w:r>
      <w:r>
        <w:rPr>
          <w:rFonts w:ascii="Arial Nova Light" w:eastAsia="Arial Nova Light" w:hAnsi="Arial Nova Light" w:cs="Arial Nova Light"/>
          <w:sz w:val="24"/>
          <w:szCs w:val="24"/>
        </w:rPr>
        <w:t xml:space="preserve"> y, a su vez, señala los </w:t>
      </w:r>
      <w:r>
        <w:rPr>
          <w:rFonts w:ascii="Arial Nova Light" w:eastAsia="Arial Nova Light" w:hAnsi="Arial Nova Light" w:cs="Arial Nova Light"/>
          <w:sz w:val="24"/>
          <w:szCs w:val="24"/>
        </w:rPr>
        <w:lastRenderedPageBreak/>
        <w:t>elementos que condicionan la actualización o no, de tal infracción electoral.</w:t>
      </w:r>
      <w:r>
        <w:rPr>
          <w:rFonts w:ascii="Arial Nova Light" w:eastAsia="Arial Nova Light" w:hAnsi="Arial Nova Light" w:cs="Arial Nova Light"/>
          <w:sz w:val="24"/>
          <w:szCs w:val="24"/>
          <w:vertAlign w:val="superscript"/>
        </w:rPr>
        <w:footnoteReference w:id="21"/>
      </w:r>
      <w:r>
        <w:rPr>
          <w:rFonts w:ascii="Arial Nova Light" w:eastAsia="Arial Nova Light" w:hAnsi="Arial Nova Light" w:cs="Arial Nova Light"/>
          <w:sz w:val="24"/>
          <w:szCs w:val="24"/>
        </w:rPr>
        <w:t xml:space="preserve"> Asimismo, tal fracción remite a la Ley de Acceso de las Mujeres a una Vida Libre de Violencia para el Estado de Aguascalientes, con el propósito de definir los tipos de violencia que reconoce la normativa local y quienes son las personas destinatarias de la norma.</w:t>
      </w:r>
    </w:p>
    <w:p w14:paraId="00E8FB9A" w14:textId="77777777" w:rsidR="009B4BE7" w:rsidRDefault="00B81B9C">
      <w:pPr>
        <w:spacing w:after="240" w:line="360" w:lineRule="auto"/>
        <w:jc w:val="both"/>
        <w:rPr>
          <w:rFonts w:ascii="Arial Nova Light" w:eastAsia="Arial Nova Light" w:hAnsi="Arial Nova Light" w:cs="Arial Nova Light"/>
        </w:rPr>
      </w:pPr>
      <w:r>
        <w:rPr>
          <w:rFonts w:ascii="Arial Nova Light" w:eastAsia="Arial Nova Light" w:hAnsi="Arial Nova Light" w:cs="Arial Nova Light"/>
          <w:sz w:val="24"/>
          <w:szCs w:val="24"/>
        </w:rPr>
        <w:t>Al respecto, la Sala Superior sostuvo que a fin de realizar el análisis de las infracciones que surjan en el debate político, es necesaria la acreditación de los elementos siguientes:</w:t>
      </w:r>
    </w:p>
    <w:p w14:paraId="0508EF15"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a)</w:t>
      </w:r>
      <w:r>
        <w:rPr>
          <w:rFonts w:ascii="Arial Nova Light" w:eastAsia="Arial Nova Light" w:hAnsi="Arial Nova Light" w:cs="Arial Nova Light"/>
          <w:sz w:val="24"/>
          <w:szCs w:val="24"/>
        </w:rPr>
        <w:t xml:space="preserve"> Sucede en el marco del ejercicio de derechos político-electorales o bien, en el ejercicio de un cargo público;</w:t>
      </w:r>
    </w:p>
    <w:p w14:paraId="42C8AB95"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b)</w:t>
      </w:r>
      <w:r>
        <w:rPr>
          <w:rFonts w:ascii="Arial Nova Light" w:eastAsia="Arial Nova Light" w:hAnsi="Arial Nova Light" w:cs="Arial Nova Light"/>
          <w:sz w:val="24"/>
          <w:szCs w:val="24"/>
        </w:rPr>
        <w:t xml:space="preserve"> Es perpetrado por el Estado o sus agentes, por superiores jerárquicos, colegas de trabajo, partidos políticos o representantes de los mismos; medios de comunicación y sus integrantes, un particular y/o un grupo de personas;</w:t>
      </w:r>
    </w:p>
    <w:p w14:paraId="276B45E2"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c)</w:t>
      </w:r>
      <w:r>
        <w:rPr>
          <w:rFonts w:ascii="Arial Nova Light" w:eastAsia="Arial Nova Light" w:hAnsi="Arial Nova Light" w:cs="Arial Nova Light"/>
          <w:sz w:val="24"/>
          <w:szCs w:val="24"/>
        </w:rPr>
        <w:t xml:space="preserve"> Es simbólico, verbal, patrimonial, económico, físico, sexual y/o psicológico;</w:t>
      </w:r>
    </w:p>
    <w:p w14:paraId="5964C604"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d)</w:t>
      </w:r>
      <w:r>
        <w:rPr>
          <w:rFonts w:ascii="Arial Nova Light" w:eastAsia="Arial Nova Light" w:hAnsi="Arial Nova Light" w:cs="Arial Nova Light"/>
          <w:sz w:val="24"/>
          <w:szCs w:val="24"/>
        </w:rPr>
        <w:t xml:space="preserve"> Tiene por objeto o resultado menoscabar o anular el reconocimiento, goce y/o ejercicio de los derechos político-electorales de las mujeres, y;</w:t>
      </w:r>
    </w:p>
    <w:p w14:paraId="0A0D7C45" w14:textId="77777777" w:rsidR="009B4BE7" w:rsidRDefault="00B81B9C">
      <w:pPr>
        <w:spacing w:line="360" w:lineRule="auto"/>
        <w:jc w:val="both"/>
        <w:rPr>
          <w:rFonts w:ascii="Arial Nova Light" w:eastAsia="Arial Nova Light" w:hAnsi="Arial Nova Light" w:cs="Arial Nova Light"/>
          <w:sz w:val="16"/>
          <w:szCs w:val="16"/>
        </w:rPr>
      </w:pPr>
      <w:r>
        <w:rPr>
          <w:rFonts w:ascii="Arial Nova Light" w:eastAsia="Arial Nova Light" w:hAnsi="Arial Nova Light" w:cs="Arial Nova Light"/>
          <w:b/>
          <w:sz w:val="24"/>
          <w:szCs w:val="24"/>
        </w:rPr>
        <w:t>e)</w:t>
      </w:r>
      <w:r>
        <w:rPr>
          <w:rFonts w:ascii="Arial Nova Light" w:eastAsia="Arial Nova Light" w:hAnsi="Arial Nova Light" w:cs="Arial Nova Light"/>
          <w:sz w:val="24"/>
          <w:szCs w:val="24"/>
        </w:rPr>
        <w:t xml:space="preserve"> Se basa en elementos de género, es decir: </w:t>
      </w:r>
      <w:r>
        <w:rPr>
          <w:rFonts w:ascii="Arial Nova Light" w:eastAsia="Arial Nova Light" w:hAnsi="Arial Nova Light" w:cs="Arial Nova Light"/>
          <w:b/>
          <w:i/>
          <w:sz w:val="24"/>
          <w:szCs w:val="24"/>
        </w:rPr>
        <w:t>i.</w:t>
      </w:r>
      <w:r>
        <w:rPr>
          <w:rFonts w:ascii="Arial Nova Light" w:eastAsia="Arial Nova Light" w:hAnsi="Arial Nova Light" w:cs="Arial Nova Light"/>
          <w:sz w:val="24"/>
          <w:szCs w:val="24"/>
        </w:rPr>
        <w:t xml:space="preserve"> se dirige a una mujer por ser mujer, </w:t>
      </w:r>
      <w:proofErr w:type="spellStart"/>
      <w:r>
        <w:rPr>
          <w:rFonts w:ascii="Arial Nova Light" w:eastAsia="Arial Nova Light" w:hAnsi="Arial Nova Light" w:cs="Arial Nova Light"/>
          <w:b/>
          <w:i/>
          <w:sz w:val="24"/>
          <w:szCs w:val="24"/>
        </w:rPr>
        <w:t>ii</w:t>
      </w:r>
      <w:proofErr w:type="spellEnd"/>
      <w:r>
        <w:rPr>
          <w:rFonts w:ascii="Arial Nova Light" w:eastAsia="Arial Nova Light" w:hAnsi="Arial Nova Light" w:cs="Arial Nova Light"/>
          <w:b/>
          <w:i/>
          <w:sz w:val="24"/>
          <w:szCs w:val="24"/>
        </w:rPr>
        <w:t>.</w:t>
      </w:r>
      <w:r>
        <w:rPr>
          <w:rFonts w:ascii="Arial Nova Light" w:eastAsia="Arial Nova Light" w:hAnsi="Arial Nova Light" w:cs="Arial Nova Light"/>
          <w:sz w:val="24"/>
          <w:szCs w:val="24"/>
        </w:rPr>
        <w:t xml:space="preserve"> tiene un impacto diferenciado en las mujeres y, </w:t>
      </w:r>
      <w:proofErr w:type="spellStart"/>
      <w:r>
        <w:rPr>
          <w:rFonts w:ascii="Arial Nova Light" w:eastAsia="Arial Nova Light" w:hAnsi="Arial Nova Light" w:cs="Arial Nova Light"/>
          <w:b/>
          <w:i/>
          <w:sz w:val="24"/>
          <w:szCs w:val="24"/>
        </w:rPr>
        <w:t>iii</w:t>
      </w:r>
      <w:proofErr w:type="spellEnd"/>
      <w:r>
        <w:rPr>
          <w:rFonts w:ascii="Arial Nova Light" w:eastAsia="Arial Nova Light" w:hAnsi="Arial Nova Light" w:cs="Arial Nova Light"/>
          <w:b/>
          <w:i/>
          <w:sz w:val="24"/>
          <w:szCs w:val="24"/>
        </w:rPr>
        <w:t>.</w:t>
      </w:r>
      <w:r>
        <w:rPr>
          <w:rFonts w:ascii="Arial Nova Light" w:eastAsia="Arial Nova Light" w:hAnsi="Arial Nova Light" w:cs="Arial Nova Light"/>
          <w:sz w:val="24"/>
          <w:szCs w:val="24"/>
        </w:rPr>
        <w:t xml:space="preserve"> afecta desproporcionadamente a las mujeres.</w:t>
      </w:r>
      <w:r>
        <w:rPr>
          <w:rFonts w:ascii="Arial Nova Light" w:eastAsia="Arial Nova Light" w:hAnsi="Arial Nova Light" w:cs="Arial Nova Light"/>
          <w:sz w:val="24"/>
          <w:szCs w:val="24"/>
          <w:vertAlign w:val="superscript"/>
        </w:rPr>
        <w:footnoteReference w:id="22"/>
      </w:r>
    </w:p>
    <w:p w14:paraId="42651D5C" w14:textId="77777777" w:rsidR="009B4BE7"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Asimismo, consideró que de conformidad con el principio </w:t>
      </w:r>
      <w:proofErr w:type="spellStart"/>
      <w:r>
        <w:rPr>
          <w:rFonts w:ascii="Arial Nova Light" w:eastAsia="Arial Nova Light" w:hAnsi="Arial Nova Light" w:cs="Arial Nova Light"/>
          <w:i/>
          <w:sz w:val="24"/>
          <w:szCs w:val="24"/>
        </w:rPr>
        <w:t>pro</w:t>
      </w:r>
      <w:proofErr w:type="spellEnd"/>
      <w:r>
        <w:rPr>
          <w:rFonts w:ascii="Arial Nova Light" w:eastAsia="Arial Nova Light" w:hAnsi="Arial Nova Light" w:cs="Arial Nova Light"/>
          <w:i/>
          <w:sz w:val="24"/>
          <w:szCs w:val="24"/>
        </w:rPr>
        <w:t xml:space="preserve"> persona</w:t>
      </w:r>
      <w:r>
        <w:rPr>
          <w:rFonts w:ascii="Arial Nova Light" w:eastAsia="Arial Nova Light" w:hAnsi="Arial Nova Light" w:cs="Arial Nova Light"/>
          <w:sz w:val="24"/>
          <w:szCs w:val="24"/>
        </w:rPr>
        <w:t xml:space="preserve">, el derecho a la igualdad entre mujer y hombre, y el ejercicio más amplio de los derechos político-electorales, </w:t>
      </w:r>
      <w:r>
        <w:rPr>
          <w:rFonts w:ascii="Arial Nova Light" w:eastAsia="Arial Nova Light" w:hAnsi="Arial Nova Light" w:cs="Arial Nova Light"/>
          <w:b/>
          <w:sz w:val="24"/>
          <w:szCs w:val="24"/>
        </w:rPr>
        <w:t>el combate de la violencia política contra las mujeres es una obligación a cargo de cualquier autoridad en el ámbito de sus competencias</w:t>
      </w:r>
      <w:r>
        <w:rPr>
          <w:rFonts w:ascii="Arial Nova Light" w:eastAsia="Arial Nova Light" w:hAnsi="Arial Nova Light" w:cs="Arial Nova Light"/>
          <w:sz w:val="24"/>
          <w:szCs w:val="24"/>
        </w:rPr>
        <w:t>, a quienes les impone el deber de actuar para prevenir, investigar, sancionar y reparar una posible afectación a sus derechos.</w:t>
      </w:r>
    </w:p>
    <w:p w14:paraId="3C243866" w14:textId="77777777" w:rsidR="009B4BE7" w:rsidRDefault="00B81B9C">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lastRenderedPageBreak/>
        <w:t xml:space="preserve">Marco normativo de Micromachismos. </w:t>
      </w:r>
    </w:p>
    <w:p w14:paraId="5494830F"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Los micromachismos son prácticas de dominación y violencia masculina casi imperceptibles que se manifiestan en la vida cotidiana. De acuerdo con Luis Bonino, creador de este concepto, el prefijo micro no se refiere a que sean </w:t>
      </w:r>
      <w:r>
        <w:rPr>
          <w:rFonts w:ascii="Arial Nova Light" w:eastAsia="Arial Nova Light" w:hAnsi="Arial Nova Light" w:cs="Arial Nova Light"/>
          <w:b/>
          <w:sz w:val="24"/>
          <w:szCs w:val="24"/>
        </w:rPr>
        <w:t>pequeños,</w:t>
      </w:r>
      <w:r>
        <w:rPr>
          <w:rFonts w:ascii="Arial Nova Light" w:eastAsia="Arial Nova Light" w:hAnsi="Arial Nova Light" w:cs="Arial Nova Light"/>
          <w:sz w:val="24"/>
          <w:szCs w:val="24"/>
        </w:rPr>
        <w:t xml:space="preserve"> sino a que son </w:t>
      </w:r>
      <w:r>
        <w:rPr>
          <w:rFonts w:ascii="Arial Nova Light" w:eastAsia="Arial Nova Light" w:hAnsi="Arial Nova Light" w:cs="Arial Nova Light"/>
          <w:b/>
          <w:sz w:val="24"/>
          <w:szCs w:val="24"/>
        </w:rPr>
        <w:t>imperceptibles</w:t>
      </w:r>
      <w:r>
        <w:rPr>
          <w:rFonts w:ascii="Arial Nova Light" w:eastAsia="Arial Nova Light" w:hAnsi="Arial Nova Light" w:cs="Arial Nova Light"/>
          <w:sz w:val="24"/>
          <w:szCs w:val="24"/>
        </w:rPr>
        <w:t xml:space="preserve"> y </w:t>
      </w:r>
      <w:r>
        <w:rPr>
          <w:rFonts w:ascii="Arial Nova Light" w:eastAsia="Arial Nova Light" w:hAnsi="Arial Nova Light" w:cs="Arial Nova Light"/>
          <w:b/>
          <w:sz w:val="24"/>
          <w:szCs w:val="24"/>
        </w:rPr>
        <w:t>normalizados</w:t>
      </w:r>
      <w:r>
        <w:rPr>
          <w:rFonts w:ascii="Arial Nova Light" w:eastAsia="Arial Nova Light" w:hAnsi="Arial Nova Light" w:cs="Arial Nova Light"/>
          <w:sz w:val="24"/>
          <w:szCs w:val="24"/>
        </w:rPr>
        <w:t xml:space="preserve">; y se realizan en el ámbito de la cotidianeidad. </w:t>
      </w:r>
    </w:p>
    <w:p w14:paraId="6074C6C4"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Es decir, se trata de </w:t>
      </w:r>
      <w:r>
        <w:rPr>
          <w:rFonts w:ascii="Arial Nova Light" w:eastAsia="Arial Nova Light" w:hAnsi="Arial Nova Light" w:cs="Arial Nova Light"/>
          <w:b/>
          <w:sz w:val="24"/>
          <w:szCs w:val="24"/>
        </w:rPr>
        <w:t>comportamientos machistas</w:t>
      </w:r>
      <w:r>
        <w:rPr>
          <w:rFonts w:ascii="Arial Nova Light" w:eastAsia="Arial Nova Light" w:hAnsi="Arial Nova Light" w:cs="Arial Nova Light"/>
          <w:sz w:val="24"/>
          <w:szCs w:val="24"/>
        </w:rPr>
        <w:t xml:space="preserve"> y de prácticas de violencia que ocurren en el día a día, pero pasan </w:t>
      </w:r>
      <w:r>
        <w:rPr>
          <w:rFonts w:ascii="Arial Nova Light" w:eastAsia="Arial Nova Light" w:hAnsi="Arial Nova Light" w:cs="Arial Nova Light"/>
          <w:b/>
          <w:sz w:val="24"/>
          <w:szCs w:val="24"/>
        </w:rPr>
        <w:t>camuflados, inadvertidos o ignorados</w:t>
      </w:r>
      <w:r>
        <w:rPr>
          <w:rFonts w:ascii="Arial Nova Light" w:eastAsia="Arial Nova Light" w:hAnsi="Arial Nova Light" w:cs="Arial Nova Light"/>
          <w:sz w:val="24"/>
          <w:szCs w:val="24"/>
        </w:rPr>
        <w:t>, pero no por ello son irrelevantes o banales.</w:t>
      </w:r>
    </w:p>
    <w:p w14:paraId="7AFA31C1" w14:textId="77777777" w:rsidR="009B4BE7" w:rsidRDefault="00B81B9C">
      <w:pPr>
        <w:spacing w:line="360" w:lineRule="auto"/>
        <w:jc w:val="both"/>
        <w:rPr>
          <w:rFonts w:ascii="Arial Nova Light" w:eastAsia="Arial Nova Light" w:hAnsi="Arial Nova Light" w:cs="Arial Nova Light"/>
          <w:sz w:val="24"/>
          <w:szCs w:val="24"/>
          <w:highlight w:val="white"/>
        </w:rPr>
      </w:pPr>
      <w:r>
        <w:rPr>
          <w:rFonts w:ascii="Arial Nova Light" w:eastAsia="Arial Nova Light" w:hAnsi="Arial Nova Light" w:cs="Arial Nova Light"/>
          <w:sz w:val="24"/>
          <w:szCs w:val="24"/>
          <w:highlight w:val="white"/>
        </w:rPr>
        <w:t xml:space="preserve">En ese sentido, nombrarlos como </w:t>
      </w:r>
      <w:r>
        <w:rPr>
          <w:rFonts w:ascii="Arial Nova Light" w:eastAsia="Arial Nova Light" w:hAnsi="Arial Nova Light" w:cs="Arial Nova Light"/>
          <w:b/>
          <w:sz w:val="24"/>
          <w:szCs w:val="24"/>
          <w:highlight w:val="white"/>
        </w:rPr>
        <w:t>“</w:t>
      </w:r>
      <w:r>
        <w:rPr>
          <w:rFonts w:ascii="Arial Nova Light" w:eastAsia="Arial Nova Light" w:hAnsi="Arial Nova Light" w:cs="Arial Nova Light"/>
          <w:b/>
          <w:i/>
          <w:sz w:val="24"/>
          <w:szCs w:val="24"/>
          <w:highlight w:val="white"/>
        </w:rPr>
        <w:t>pequeños</w:t>
      </w:r>
      <w:r>
        <w:rPr>
          <w:rFonts w:ascii="Arial Nova Light" w:eastAsia="Arial Nova Light" w:hAnsi="Arial Nova Light" w:cs="Arial Nova Light"/>
          <w:b/>
          <w:sz w:val="24"/>
          <w:szCs w:val="24"/>
          <w:highlight w:val="white"/>
        </w:rPr>
        <w:t>”, “</w:t>
      </w:r>
      <w:r>
        <w:rPr>
          <w:rFonts w:ascii="Arial Nova Light" w:eastAsia="Arial Nova Light" w:hAnsi="Arial Nova Light" w:cs="Arial Nova Light"/>
          <w:b/>
          <w:i/>
          <w:sz w:val="24"/>
          <w:szCs w:val="24"/>
          <w:highlight w:val="white"/>
        </w:rPr>
        <w:t>suaves</w:t>
      </w:r>
      <w:r>
        <w:rPr>
          <w:rFonts w:ascii="Arial Nova Light" w:eastAsia="Arial Nova Light" w:hAnsi="Arial Nova Light" w:cs="Arial Nova Light"/>
          <w:b/>
          <w:sz w:val="24"/>
          <w:szCs w:val="24"/>
          <w:highlight w:val="white"/>
        </w:rPr>
        <w:t>” o de “</w:t>
      </w:r>
      <w:r>
        <w:rPr>
          <w:rFonts w:ascii="Arial Nova Light" w:eastAsia="Arial Nova Light" w:hAnsi="Arial Nova Light" w:cs="Arial Nova Light"/>
          <w:b/>
          <w:i/>
          <w:sz w:val="24"/>
          <w:szCs w:val="24"/>
          <w:highlight w:val="white"/>
        </w:rPr>
        <w:t>bajísima intensidad</w:t>
      </w:r>
      <w:r>
        <w:rPr>
          <w:rFonts w:ascii="Arial Nova Light" w:eastAsia="Arial Nova Light" w:hAnsi="Arial Nova Light" w:cs="Arial Nova Light"/>
          <w:b/>
          <w:sz w:val="24"/>
          <w:szCs w:val="24"/>
          <w:highlight w:val="white"/>
        </w:rPr>
        <w:t>”</w:t>
      </w:r>
      <w:r>
        <w:rPr>
          <w:rFonts w:ascii="Arial Nova Light" w:eastAsia="Arial Nova Light" w:hAnsi="Arial Nova Light" w:cs="Arial Nova Light"/>
          <w:sz w:val="24"/>
          <w:szCs w:val="24"/>
          <w:highlight w:val="white"/>
        </w:rPr>
        <w:t>, alude </w:t>
      </w:r>
      <w:r>
        <w:rPr>
          <w:rFonts w:ascii="Arial Nova Light" w:eastAsia="Arial Nova Light" w:hAnsi="Arial Nova Light" w:cs="Arial Nova Light"/>
          <w:i/>
          <w:sz w:val="24"/>
          <w:szCs w:val="24"/>
          <w:highlight w:val="white"/>
        </w:rPr>
        <w:t xml:space="preserve">por contraste, a los abusos </w:t>
      </w:r>
      <w:r>
        <w:rPr>
          <w:rFonts w:ascii="Arial Nova Light" w:eastAsia="Arial Nova Light" w:hAnsi="Arial Nova Light" w:cs="Arial Nova Light"/>
          <w:b/>
          <w:i/>
          <w:sz w:val="24"/>
          <w:szCs w:val="24"/>
          <w:highlight w:val="white"/>
        </w:rPr>
        <w:t>“</w:t>
      </w:r>
      <w:proofErr w:type="spellStart"/>
      <w:r>
        <w:rPr>
          <w:rFonts w:ascii="Arial Nova Light" w:eastAsia="Arial Nova Light" w:hAnsi="Arial Nova Light" w:cs="Arial Nova Light"/>
          <w:b/>
          <w:i/>
          <w:sz w:val="24"/>
          <w:szCs w:val="24"/>
          <w:highlight w:val="white"/>
        </w:rPr>
        <w:t>macromachistas</w:t>
      </w:r>
      <w:proofErr w:type="spellEnd"/>
      <w:r>
        <w:rPr>
          <w:rFonts w:ascii="Arial Nova Light" w:eastAsia="Arial Nova Light" w:hAnsi="Arial Nova Light" w:cs="Arial Nova Light"/>
          <w:b/>
          <w:i/>
          <w:sz w:val="24"/>
          <w:szCs w:val="24"/>
          <w:highlight w:val="white"/>
        </w:rPr>
        <w:t>” “grandes” “duros” o de “alta intensidad”</w:t>
      </w:r>
      <w:r>
        <w:rPr>
          <w:rFonts w:ascii="Arial Nova Light" w:eastAsia="Arial Nova Light" w:hAnsi="Arial Nova Light" w:cs="Arial Nova Light"/>
          <w:sz w:val="24"/>
          <w:szCs w:val="24"/>
          <w:highlight w:val="white"/>
        </w:rPr>
        <w:t xml:space="preserve">, los únicos que socialmente son aún visibles como ejemplos de la llamada </w:t>
      </w:r>
      <w:r>
        <w:rPr>
          <w:rFonts w:ascii="Arial Nova Light" w:eastAsia="Arial Nova Light" w:hAnsi="Arial Nova Light" w:cs="Arial Nova Light"/>
          <w:b/>
          <w:sz w:val="24"/>
          <w:szCs w:val="24"/>
          <w:highlight w:val="white"/>
        </w:rPr>
        <w:t>violencia basada en el género</w:t>
      </w:r>
      <w:r>
        <w:rPr>
          <w:rFonts w:ascii="Arial Nova Light" w:eastAsia="Arial Nova Light" w:hAnsi="Arial Nova Light" w:cs="Arial Nova Light"/>
          <w:sz w:val="24"/>
          <w:szCs w:val="24"/>
          <w:highlight w:val="white"/>
        </w:rPr>
        <w:t xml:space="preserve">, de la cual, también los micromachismos son una expresión, porque, </w:t>
      </w:r>
      <w:r>
        <w:rPr>
          <w:rFonts w:ascii="Arial Nova Light" w:eastAsia="Arial Nova Light" w:hAnsi="Arial Nova Light" w:cs="Arial Nova Light"/>
          <w:b/>
          <w:sz w:val="24"/>
          <w:szCs w:val="24"/>
          <w:highlight w:val="white"/>
        </w:rPr>
        <w:t>cómo los “</w:t>
      </w:r>
      <w:r>
        <w:rPr>
          <w:rFonts w:ascii="Arial Nova Light" w:eastAsia="Arial Nova Light" w:hAnsi="Arial Nova Light" w:cs="Arial Nova Light"/>
          <w:b/>
          <w:i/>
          <w:sz w:val="24"/>
          <w:szCs w:val="24"/>
          <w:highlight w:val="white"/>
        </w:rPr>
        <w:t>grandes</w:t>
      </w:r>
      <w:r>
        <w:rPr>
          <w:rFonts w:ascii="Arial Nova Light" w:eastAsia="Arial Nova Light" w:hAnsi="Arial Nova Light" w:cs="Arial Nova Light"/>
          <w:b/>
          <w:sz w:val="24"/>
          <w:szCs w:val="24"/>
          <w:highlight w:val="white"/>
        </w:rPr>
        <w:t>” abusos, son abusos</w:t>
      </w:r>
      <w:r>
        <w:rPr>
          <w:rFonts w:ascii="Arial Nova Light" w:eastAsia="Arial Nova Light" w:hAnsi="Arial Nova Light" w:cs="Arial Nova Light"/>
          <w:sz w:val="24"/>
          <w:szCs w:val="24"/>
          <w:highlight w:val="white"/>
        </w:rPr>
        <w:t xml:space="preserve"> que se realizan </w:t>
      </w:r>
      <w:r>
        <w:rPr>
          <w:rFonts w:ascii="Arial Nova Light" w:eastAsia="Arial Nova Light" w:hAnsi="Arial Nova Light" w:cs="Arial Nova Light"/>
          <w:b/>
          <w:sz w:val="24"/>
          <w:szCs w:val="24"/>
          <w:highlight w:val="white"/>
        </w:rPr>
        <w:t>sobre las mujeres por el hecho de serlo</w:t>
      </w:r>
      <w:r>
        <w:rPr>
          <w:rFonts w:ascii="Arial Nova Light" w:eastAsia="Arial Nova Light" w:hAnsi="Arial Nova Light" w:cs="Arial Nova Light"/>
          <w:sz w:val="24"/>
          <w:szCs w:val="24"/>
          <w:highlight w:val="white"/>
        </w:rPr>
        <w:t xml:space="preserve">. Abusos que lleva a los </w:t>
      </w:r>
      <w:r>
        <w:rPr>
          <w:rFonts w:ascii="Arial Nova Light" w:eastAsia="Arial Nova Light" w:hAnsi="Arial Nova Light" w:cs="Arial Nova Light"/>
          <w:b/>
          <w:sz w:val="24"/>
          <w:szCs w:val="24"/>
          <w:highlight w:val="white"/>
        </w:rPr>
        <w:t>varones a sentirse superiores</w:t>
      </w:r>
      <w:r>
        <w:rPr>
          <w:rFonts w:ascii="Arial Nova Light" w:eastAsia="Arial Nova Light" w:hAnsi="Arial Nova Light" w:cs="Arial Nova Light"/>
          <w:sz w:val="24"/>
          <w:szCs w:val="24"/>
          <w:highlight w:val="white"/>
        </w:rPr>
        <w:t xml:space="preserve">. </w:t>
      </w:r>
    </w:p>
    <w:p w14:paraId="6B53B02C" w14:textId="77777777" w:rsidR="009B4BE7" w:rsidRDefault="00B81B9C">
      <w:pPr>
        <w:spacing w:line="360" w:lineRule="auto"/>
        <w:jc w:val="both"/>
        <w:rPr>
          <w:rFonts w:ascii="Arial Nova Light" w:eastAsia="Arial Nova Light" w:hAnsi="Arial Nova Light" w:cs="Arial Nova Light"/>
          <w:sz w:val="24"/>
          <w:szCs w:val="24"/>
          <w:highlight w:val="white"/>
        </w:rPr>
      </w:pPr>
      <w:r>
        <w:rPr>
          <w:rFonts w:ascii="Arial Nova Light" w:eastAsia="Arial Nova Light" w:hAnsi="Arial Nova Light" w:cs="Arial Nova Light"/>
          <w:sz w:val="24"/>
          <w:szCs w:val="24"/>
          <w:highlight w:val="white"/>
        </w:rPr>
        <w:t xml:space="preserve">Y que desde esa posición y para asegurarla, es </w:t>
      </w:r>
      <w:r>
        <w:rPr>
          <w:rFonts w:ascii="Arial Nova Light" w:eastAsia="Arial Nova Light" w:hAnsi="Arial Nova Light" w:cs="Arial Nova Light"/>
          <w:b/>
          <w:sz w:val="24"/>
          <w:szCs w:val="24"/>
          <w:highlight w:val="white"/>
        </w:rPr>
        <w:t>lícito utilizar</w:t>
      </w:r>
      <w:r>
        <w:rPr>
          <w:rFonts w:ascii="Arial Nova Light" w:eastAsia="Arial Nova Light" w:hAnsi="Arial Nova Light" w:cs="Arial Nova Light"/>
          <w:sz w:val="24"/>
          <w:szCs w:val="24"/>
          <w:highlight w:val="white"/>
        </w:rPr>
        <w:t xml:space="preserve"> diversos procedimientos de </w:t>
      </w:r>
      <w:r>
        <w:rPr>
          <w:rFonts w:ascii="Arial Nova Light" w:eastAsia="Arial Nova Light" w:hAnsi="Arial Nova Light" w:cs="Arial Nova Light"/>
          <w:b/>
          <w:sz w:val="24"/>
          <w:szCs w:val="24"/>
          <w:highlight w:val="white"/>
        </w:rPr>
        <w:t>control</w:t>
      </w:r>
      <w:r>
        <w:rPr>
          <w:rFonts w:ascii="Arial Nova Light" w:eastAsia="Arial Nova Light" w:hAnsi="Arial Nova Light" w:cs="Arial Nova Light"/>
          <w:sz w:val="24"/>
          <w:szCs w:val="24"/>
          <w:highlight w:val="white"/>
        </w:rPr>
        <w:t xml:space="preserve"> e </w:t>
      </w:r>
      <w:r>
        <w:rPr>
          <w:rFonts w:ascii="Arial Nova Light" w:eastAsia="Arial Nova Light" w:hAnsi="Arial Nova Light" w:cs="Arial Nova Light"/>
          <w:b/>
          <w:sz w:val="24"/>
          <w:szCs w:val="24"/>
          <w:highlight w:val="white"/>
        </w:rPr>
        <w:t>imposición</w:t>
      </w:r>
      <w:r>
        <w:rPr>
          <w:rFonts w:ascii="Arial Nova Light" w:eastAsia="Arial Nova Light" w:hAnsi="Arial Nova Light" w:cs="Arial Nova Light"/>
          <w:sz w:val="24"/>
          <w:szCs w:val="24"/>
          <w:highlight w:val="white"/>
        </w:rPr>
        <w:t xml:space="preserve">. Ese disponer de la mujer es una de las </w:t>
      </w:r>
      <w:r>
        <w:rPr>
          <w:rFonts w:ascii="Arial Nova Light" w:eastAsia="Arial Nova Light" w:hAnsi="Arial Nova Light" w:cs="Arial Nova Light"/>
          <w:b/>
          <w:sz w:val="24"/>
          <w:szCs w:val="24"/>
          <w:highlight w:val="white"/>
        </w:rPr>
        <w:t>prerrogativas, ventajas, o privilegios</w:t>
      </w:r>
      <w:r>
        <w:rPr>
          <w:rFonts w:ascii="Arial Nova Light" w:eastAsia="Arial Nova Light" w:hAnsi="Arial Nova Light" w:cs="Arial Nova Light"/>
          <w:sz w:val="24"/>
          <w:szCs w:val="24"/>
          <w:highlight w:val="white"/>
        </w:rPr>
        <w:t xml:space="preserve"> incuestionables que muchos varones aun </w:t>
      </w:r>
      <w:r>
        <w:rPr>
          <w:rFonts w:ascii="Arial Nova Light" w:eastAsia="Arial Nova Light" w:hAnsi="Arial Nova Light" w:cs="Arial Nova Light"/>
          <w:b/>
          <w:sz w:val="24"/>
          <w:szCs w:val="24"/>
          <w:highlight w:val="white"/>
        </w:rPr>
        <w:t>creen merecer</w:t>
      </w:r>
      <w:r>
        <w:rPr>
          <w:rFonts w:ascii="Arial Nova Light" w:eastAsia="Arial Nova Light" w:hAnsi="Arial Nova Light" w:cs="Arial Nova Light"/>
          <w:sz w:val="24"/>
          <w:szCs w:val="24"/>
          <w:highlight w:val="white"/>
        </w:rPr>
        <w:t xml:space="preserve"> de forma natural e incuestionable, para no ser </w:t>
      </w:r>
      <w:r>
        <w:rPr>
          <w:rFonts w:ascii="Arial Nova Light" w:eastAsia="Arial Nova Light" w:hAnsi="Arial Nova Light" w:cs="Arial Nova Light"/>
          <w:b/>
          <w:sz w:val="24"/>
          <w:szCs w:val="24"/>
          <w:highlight w:val="white"/>
        </w:rPr>
        <w:t>opacado por una mujer</w:t>
      </w:r>
      <w:r>
        <w:rPr>
          <w:rFonts w:ascii="Arial Nova Light" w:eastAsia="Arial Nova Light" w:hAnsi="Arial Nova Light" w:cs="Arial Nova Light"/>
          <w:sz w:val="24"/>
          <w:szCs w:val="24"/>
          <w:highlight w:val="white"/>
        </w:rPr>
        <w:t xml:space="preserve">, y ser reconocido en todo lo que hacen, y a que lo suyo no quede invisibilizado, a ser escuchado, </w:t>
      </w:r>
      <w:r>
        <w:rPr>
          <w:rFonts w:ascii="Arial Nova Light" w:eastAsia="Arial Nova Light" w:hAnsi="Arial Nova Light" w:cs="Arial Nova Light"/>
          <w:b/>
          <w:sz w:val="24"/>
          <w:szCs w:val="24"/>
          <w:highlight w:val="white"/>
        </w:rPr>
        <w:t>forzando a imponerse</w:t>
      </w:r>
      <w:r>
        <w:rPr>
          <w:rFonts w:ascii="Arial Nova Light" w:eastAsia="Arial Nova Light" w:hAnsi="Arial Nova Light" w:cs="Arial Nova Light"/>
          <w:sz w:val="24"/>
          <w:szCs w:val="24"/>
          <w:highlight w:val="white"/>
        </w:rPr>
        <w:t xml:space="preserve"> para conseguir los </w:t>
      </w:r>
      <w:r>
        <w:rPr>
          <w:rFonts w:ascii="Arial Nova Light" w:eastAsia="Arial Nova Light" w:hAnsi="Arial Nova Light" w:cs="Arial Nova Light"/>
          <w:b/>
          <w:sz w:val="24"/>
          <w:szCs w:val="24"/>
          <w:highlight w:val="white"/>
        </w:rPr>
        <w:t>propios objetivos</w:t>
      </w:r>
      <w:r>
        <w:rPr>
          <w:rFonts w:ascii="Arial Nova Light" w:eastAsia="Arial Nova Light" w:hAnsi="Arial Nova Light" w:cs="Arial Nova Light"/>
          <w:sz w:val="24"/>
          <w:szCs w:val="24"/>
          <w:highlight w:val="white"/>
        </w:rPr>
        <w:t xml:space="preserve">. Desde este punto de vista, los micromachismos son unos de los </w:t>
      </w:r>
      <w:r>
        <w:rPr>
          <w:rFonts w:ascii="Arial Nova Light" w:eastAsia="Arial Nova Light" w:hAnsi="Arial Nova Light" w:cs="Arial Nova Light"/>
          <w:b/>
          <w:sz w:val="24"/>
          <w:szCs w:val="24"/>
          <w:highlight w:val="white"/>
        </w:rPr>
        <w:t>modos masculinos</w:t>
      </w:r>
      <w:r>
        <w:rPr>
          <w:rFonts w:ascii="Arial Nova Light" w:eastAsia="Arial Nova Light" w:hAnsi="Arial Nova Light" w:cs="Arial Nova Light"/>
          <w:sz w:val="24"/>
          <w:szCs w:val="24"/>
          <w:highlight w:val="white"/>
        </w:rPr>
        <w:t xml:space="preserve"> más frecuentes de </w:t>
      </w:r>
      <w:r>
        <w:rPr>
          <w:rFonts w:ascii="Arial Nova Light" w:eastAsia="Arial Nova Light" w:hAnsi="Arial Nova Light" w:cs="Arial Nova Light"/>
          <w:b/>
          <w:sz w:val="24"/>
          <w:szCs w:val="24"/>
          <w:highlight w:val="white"/>
        </w:rPr>
        <w:t>ejercer,</w:t>
      </w:r>
      <w:r>
        <w:rPr>
          <w:rFonts w:ascii="Arial Nova Light" w:eastAsia="Arial Nova Light" w:hAnsi="Arial Nova Light" w:cs="Arial Nova Light"/>
          <w:sz w:val="24"/>
          <w:szCs w:val="24"/>
          <w:highlight w:val="white"/>
        </w:rPr>
        <w:t xml:space="preserve"> no sólo </w:t>
      </w:r>
      <w:r>
        <w:rPr>
          <w:rFonts w:ascii="Arial Nova Light" w:eastAsia="Arial Nova Light" w:hAnsi="Arial Nova Light" w:cs="Arial Nova Light"/>
          <w:b/>
          <w:sz w:val="24"/>
          <w:szCs w:val="24"/>
          <w:highlight w:val="white"/>
        </w:rPr>
        <w:t>abuso sino la defensa de estos privilegios de género</w:t>
      </w:r>
      <w:r>
        <w:rPr>
          <w:rFonts w:ascii="Arial Nova Light" w:eastAsia="Arial Nova Light" w:hAnsi="Arial Nova Light" w:cs="Arial Nova Light"/>
          <w:b/>
          <w:sz w:val="24"/>
          <w:szCs w:val="24"/>
          <w:highlight w:val="white"/>
          <w:vertAlign w:val="superscript"/>
        </w:rPr>
        <w:footnoteReference w:id="23"/>
      </w:r>
      <w:r>
        <w:rPr>
          <w:rFonts w:ascii="Helvetica Neue" w:eastAsia="Helvetica Neue" w:hAnsi="Helvetica Neue" w:cs="Helvetica Neue"/>
          <w:sz w:val="23"/>
          <w:szCs w:val="23"/>
          <w:highlight w:val="white"/>
        </w:rPr>
        <w:t>.</w:t>
      </w:r>
    </w:p>
    <w:p w14:paraId="049A79F4" w14:textId="77777777" w:rsidR="009B4BE7" w:rsidRDefault="00B81B9C">
      <w:pPr>
        <w:spacing w:after="24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Marco normativo del deber de las autoridades de actuar con perspectiva de género</w:t>
      </w:r>
    </w:p>
    <w:p w14:paraId="245924CA" w14:textId="77777777" w:rsidR="00556148"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Tanto la Sala Superior como la Suprema Corte de Justicia de la Nación</w:t>
      </w:r>
      <w:r>
        <w:rPr>
          <w:rFonts w:ascii="Arial Nova Light" w:eastAsia="Arial Nova Light" w:hAnsi="Arial Nova Light" w:cs="Arial Nova Light"/>
          <w:sz w:val="24"/>
          <w:szCs w:val="24"/>
          <w:vertAlign w:val="superscript"/>
        </w:rPr>
        <w:footnoteReference w:id="24"/>
      </w:r>
      <w:r>
        <w:rPr>
          <w:rFonts w:ascii="Arial Nova Light" w:eastAsia="Arial Nova Light" w:hAnsi="Arial Nova Light" w:cs="Arial Nova Light"/>
          <w:sz w:val="24"/>
          <w:szCs w:val="24"/>
        </w:rPr>
        <w:t xml:space="preserve">, han sostenido que, en atención a las obligaciones constitucionales y convencionales en materia de derechos humanos y, </w:t>
      </w:r>
      <w:r>
        <w:rPr>
          <w:rFonts w:ascii="Arial Nova Light" w:eastAsia="Arial Nova Light" w:hAnsi="Arial Nova Light" w:cs="Arial Nova Light"/>
          <w:sz w:val="24"/>
          <w:szCs w:val="24"/>
        </w:rPr>
        <w:lastRenderedPageBreak/>
        <w:t xml:space="preserve">concretamente, del derecho de las mujeres a vivir una vida libre de violencia, cuando se denuncie la posible actualización de </w:t>
      </w:r>
      <w:r>
        <w:rPr>
          <w:rFonts w:ascii="Arial Nova Light" w:eastAsia="Arial Nova Light" w:hAnsi="Arial Nova Light" w:cs="Arial Nova Light"/>
          <w:i/>
          <w:sz w:val="24"/>
          <w:szCs w:val="24"/>
        </w:rPr>
        <w:t xml:space="preserve">VPG, </w:t>
      </w:r>
      <w:r>
        <w:rPr>
          <w:rFonts w:ascii="Arial Nova Light" w:eastAsia="Arial Nova Light" w:hAnsi="Arial Nova Light" w:cs="Arial Nova Light"/>
          <w:sz w:val="24"/>
          <w:szCs w:val="24"/>
        </w:rPr>
        <w:t xml:space="preserve">los casos </w:t>
      </w:r>
      <w:r>
        <w:rPr>
          <w:rFonts w:ascii="Arial Nova Light" w:eastAsia="Arial Nova Light" w:hAnsi="Arial Nova Light" w:cs="Arial Nova Light"/>
          <w:b/>
          <w:sz w:val="24"/>
          <w:szCs w:val="24"/>
        </w:rPr>
        <w:t>deben analizarse con perspectiva de género</w:t>
      </w:r>
      <w:r>
        <w:rPr>
          <w:rFonts w:ascii="Arial Nova Light" w:eastAsia="Arial Nova Light" w:hAnsi="Arial Nova Light" w:cs="Arial Nova Light"/>
          <w:sz w:val="24"/>
          <w:szCs w:val="24"/>
        </w:rPr>
        <w:t>.</w:t>
      </w:r>
    </w:p>
    <w:p w14:paraId="3D453335" w14:textId="19EFECB9" w:rsidR="009B4BE7"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Ello, con el objetivo de interpretar los hechos denunciados de forma crítica y minuciosa para identificar </w:t>
      </w:r>
      <w:r>
        <w:rPr>
          <w:rFonts w:ascii="Arial Nova Light" w:eastAsia="Arial Nova Light" w:hAnsi="Arial Nova Light" w:cs="Arial Nova Light"/>
          <w:b/>
          <w:sz w:val="24"/>
          <w:szCs w:val="24"/>
        </w:rPr>
        <w:t>cualquier situación que pueda afectar de manera desproporcionada</w:t>
      </w:r>
      <w:r>
        <w:rPr>
          <w:rFonts w:ascii="Arial Nova Light" w:eastAsia="Arial Nova Light" w:hAnsi="Arial Nova Light" w:cs="Arial Nova Light"/>
          <w:sz w:val="24"/>
          <w:szCs w:val="24"/>
        </w:rPr>
        <w:t xml:space="preserve"> a personas pertenecientes a las denominadas categorías sospechosas. </w:t>
      </w:r>
    </w:p>
    <w:p w14:paraId="22CA47E8" w14:textId="77777777" w:rsidR="009B4BE7"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De ahí que, los asuntos que involucran VPG</w:t>
      </w:r>
      <w:r>
        <w:rPr>
          <w:rFonts w:ascii="Arial Nova Light" w:eastAsia="Arial Nova Light" w:hAnsi="Arial Nova Light" w:cs="Arial Nova Light"/>
          <w:i/>
          <w:sz w:val="24"/>
          <w:szCs w:val="24"/>
        </w:rPr>
        <w:t xml:space="preserve"> </w:t>
      </w:r>
      <w:r>
        <w:rPr>
          <w:rFonts w:ascii="Arial Nova Light" w:eastAsia="Arial Nova Light" w:hAnsi="Arial Nova Light" w:cs="Arial Nova Light"/>
          <w:b/>
          <w:sz w:val="24"/>
          <w:szCs w:val="24"/>
        </w:rPr>
        <w:t>ameritan un deber reforzado</w:t>
      </w:r>
      <w:r>
        <w:rPr>
          <w:rFonts w:ascii="Arial Nova Light" w:eastAsia="Arial Nova Light" w:hAnsi="Arial Nova Light" w:cs="Arial Nova Light"/>
          <w:sz w:val="24"/>
          <w:szCs w:val="24"/>
        </w:rPr>
        <w:t xml:space="preserve"> para actuar con la debida diligencia, estudiando de manera íntegra todos los hechos y elementos que se adviertan del expediente, para estar en posibilidad de determinar qué ocurrió y cómo impactó a la parte denunciante.</w:t>
      </w:r>
    </w:p>
    <w:p w14:paraId="453545FB" w14:textId="77777777" w:rsidR="009B4BE7"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Así, los órganos jurisdiccionales tenemos el deber y la responsabilidad de actuar con una </w:t>
      </w:r>
      <w:r>
        <w:rPr>
          <w:rFonts w:ascii="Arial Nova Light" w:eastAsia="Arial Nova Light" w:hAnsi="Arial Nova Light" w:cs="Arial Nova Light"/>
          <w:b/>
          <w:sz w:val="24"/>
          <w:szCs w:val="24"/>
        </w:rPr>
        <w:t>mayor diligencia</w:t>
      </w:r>
      <w:r>
        <w:rPr>
          <w:rFonts w:ascii="Arial Nova Light" w:eastAsia="Arial Nova Light" w:hAnsi="Arial Nova Light" w:cs="Arial Nova Light"/>
          <w:sz w:val="24"/>
          <w:szCs w:val="24"/>
        </w:rPr>
        <w:t xml:space="preserve"> y con </w:t>
      </w:r>
      <w:r>
        <w:rPr>
          <w:rFonts w:ascii="Arial Nova Light" w:eastAsia="Arial Nova Light" w:hAnsi="Arial Nova Light" w:cs="Arial Nova Light"/>
          <w:b/>
          <w:sz w:val="24"/>
          <w:szCs w:val="24"/>
        </w:rPr>
        <w:t>enfoques interseccionales</w:t>
      </w:r>
      <w:r>
        <w:rPr>
          <w:rFonts w:ascii="Arial Nova Light" w:eastAsia="Arial Nova Light" w:hAnsi="Arial Nova Light" w:cs="Arial Nova Light"/>
          <w:sz w:val="24"/>
          <w:szCs w:val="24"/>
        </w:rPr>
        <w:t>, que permitan visibilizar el contexto real de las situaciones que aparentemente puedan resultar neutrales, pues bajo tal enfoque pueden advertirse elementos y conductas discriminatorias, en atención a la normalización de la violencia.</w:t>
      </w:r>
    </w:p>
    <w:p w14:paraId="27CA7897" w14:textId="77777777" w:rsidR="009B4BE7" w:rsidRDefault="00B81B9C">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Caso concreto</w:t>
      </w:r>
    </w:p>
    <w:p w14:paraId="1D80FA7F"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el caso,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sz w:val="24"/>
          <w:szCs w:val="24"/>
        </w:rPr>
        <w:t>, presentó una denuncia en contra de Omar Alejandro Valdés Reyes y de la ciudadana Mónica Patricia Martínez Salado y/o quien resulte responsable.</w:t>
      </w:r>
    </w:p>
    <w:p w14:paraId="7816921B"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Lo anterior, al considerar que la partes denunciadas, durante un lapso de tiempo que señala en su escrito de denuncia, realizaron actos, hechos y expresiones en diferentes momentos, al referirse a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sz w:val="24"/>
          <w:szCs w:val="24"/>
        </w:rPr>
        <w:t xml:space="preserve"> de manera: </w:t>
      </w:r>
      <w:r>
        <w:rPr>
          <w:rFonts w:ascii="Arial Nova Light" w:eastAsia="Arial Nova Light" w:hAnsi="Arial Nova Light" w:cs="Arial Nova Light"/>
          <w:i/>
          <w:sz w:val="24"/>
          <w:szCs w:val="24"/>
        </w:rPr>
        <w:t>“despectiva, denigrante, con palabras que pueden ser constitutivas de violencia política de género”,</w:t>
      </w:r>
      <w:r>
        <w:rPr>
          <w:rFonts w:ascii="Arial Nova Light" w:eastAsia="Arial Nova Light" w:hAnsi="Arial Nova Light" w:cs="Arial Nova Light"/>
          <w:sz w:val="24"/>
          <w:szCs w:val="24"/>
        </w:rPr>
        <w:t xml:space="preserve"> también señala que: “</w:t>
      </w:r>
      <w:r>
        <w:rPr>
          <w:rFonts w:ascii="Arial Nova Light" w:eastAsia="Arial Nova Light" w:hAnsi="Arial Nova Light" w:cs="Arial Nova Light"/>
          <w:i/>
          <w:sz w:val="24"/>
          <w:szCs w:val="24"/>
        </w:rPr>
        <w:t>se han encargado de denigrarme y generar una mala imagen ante los colaboradores del grupo político, provocando con ello odio y desprecio hacia</w:t>
      </w:r>
      <w:r>
        <w:rPr>
          <w:rFonts w:ascii="Arial Nova Light" w:eastAsia="Arial Nova Light" w:hAnsi="Arial Nova Light" w:cs="Arial Nova Light"/>
          <w:b/>
          <w:i/>
          <w:color w:val="000000"/>
          <w:sz w:val="24"/>
          <w:szCs w:val="24"/>
        </w:rPr>
        <w:t xml:space="preserv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i/>
          <w:sz w:val="24"/>
          <w:szCs w:val="24"/>
        </w:rPr>
        <w:t>, incitándolos a impedir que yo realice mi trabajo en el Distrito” (sic)</w:t>
      </w:r>
      <w:r>
        <w:rPr>
          <w:rFonts w:ascii="Arial Nova Light" w:eastAsia="Arial Nova Light" w:hAnsi="Arial Nova Light" w:cs="Arial Nova Light"/>
          <w:sz w:val="24"/>
          <w:szCs w:val="24"/>
        </w:rPr>
        <w:t>, generándole perjuicios a su salud en el aspecto emocional y un temor fundado a que se le pueda provocar un daño tanto en su seguridad como en su integridad física, así como el “emoji” que utiliza la parte denunciada al reaccionar a las publicaciones que la parte denunciante  Mónica Patricia Martínez Salado realiza en la red social denominada Facebook, lo cual considera a manera de burla y hostigamiento,  por tanto, la parte denunciante establece que se actualiza la infracción de VPG en su contra</w:t>
      </w:r>
      <w:r>
        <w:rPr>
          <w:rFonts w:ascii="Arial Nova Light" w:eastAsia="Arial Nova Light" w:hAnsi="Arial Nova Light" w:cs="Arial Nova Light"/>
          <w:i/>
          <w:sz w:val="24"/>
          <w:szCs w:val="24"/>
        </w:rPr>
        <w:t>.</w:t>
      </w:r>
    </w:p>
    <w:p w14:paraId="14F009F3" w14:textId="77777777" w:rsidR="009B4BE7" w:rsidRDefault="00B81B9C">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Análisis preliminar de los hechos, actos y expresiones que son materia de la presente controversia.</w:t>
      </w:r>
    </w:p>
    <w:p w14:paraId="57BA77BB" w14:textId="77777777" w:rsidR="009B4BE7" w:rsidRDefault="00B81B9C">
      <w:pPr>
        <w:pBdr>
          <w:top w:val="nil"/>
          <w:left w:val="nil"/>
          <w:bottom w:val="nil"/>
          <w:right w:val="nil"/>
          <w:between w:val="nil"/>
        </w:pBdr>
        <w:spacing w:after="0"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lastRenderedPageBreak/>
        <w:t>Este Tribunal Electoral considera que, previo a realizar el estudio de los hechos narrados por la parte denunciante, así como de las expresiones que señala en ellos a través de la jurisprudencia 21/2018 emitida por la Sala Superior, es necesario analizarlos con el propósito de tener una perspectiva amplia e integral de lo que se pretende imputar a las partes denunciadas.</w:t>
      </w:r>
    </w:p>
    <w:p w14:paraId="27903393" w14:textId="77777777" w:rsidR="009B4BE7" w:rsidRDefault="009B4BE7">
      <w:pPr>
        <w:pBdr>
          <w:top w:val="nil"/>
          <w:left w:val="nil"/>
          <w:bottom w:val="nil"/>
          <w:right w:val="nil"/>
          <w:between w:val="nil"/>
        </w:pBdr>
        <w:spacing w:after="0" w:line="360" w:lineRule="auto"/>
        <w:rPr>
          <w:rFonts w:ascii="Arial Nova Light" w:eastAsia="Arial Nova Light" w:hAnsi="Arial Nova Light" w:cs="Arial Nova Light"/>
          <w:color w:val="000000"/>
          <w:sz w:val="20"/>
          <w:szCs w:val="20"/>
        </w:rPr>
      </w:pPr>
    </w:p>
    <w:p w14:paraId="621764CB"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En tal sentido, se precisa que el origen de la presente controversia se deriva desde el momento en que se otorgó la candidatura del Distrito  al género femenino, por lo cual, a partir de entonces, fue que comenzaron a dar los hechos, actos y expresiones denunciados en el caso concreto, y estos conforme a lo establecido en la denuncia, se dieron en diferentes momentos, obstaculizando a la  parte denunciante para poder realizar sus funciones en la Diputación Local, es por ello que a razón de la parte actora se actualiza la infracción de VPG en su contra.</w:t>
      </w:r>
    </w:p>
    <w:p w14:paraId="3682AA25" w14:textId="77777777" w:rsidR="009B4BE7" w:rsidRDefault="00B81B9C">
      <w:pPr>
        <w:spacing w:line="360" w:lineRule="auto"/>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Valoración</w:t>
      </w:r>
    </w:p>
    <w:p w14:paraId="4DC62495" w14:textId="77777777" w:rsidR="009B4BE7" w:rsidRDefault="00B81B9C">
      <w:pPr>
        <w:spacing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De los testimonios ofertados por la parte denunciante a través de fe de hechos e interpelación, con respecto al instrumento notarial número cuarenta y siete mil novecientos cincuenta y tres, este Tribunal, considera oportuno pronunciarse únicamente a lo señalado sobre las reacciones en la red social denominada Facebook, esto en atención a lo señalado en el apartado de inviolabilidad de las conversaciones privadas. </w:t>
      </w:r>
    </w:p>
    <w:p w14:paraId="45764B7C" w14:textId="77777777" w:rsidR="009B4BE7" w:rsidRDefault="00B81B9C">
      <w:pPr>
        <w:spacing w:line="360" w:lineRule="auto"/>
        <w:jc w:val="both"/>
        <w:rPr>
          <w:rFonts w:ascii="Arial Nova Light" w:eastAsia="Arial Nova Light" w:hAnsi="Arial Nova Light" w:cs="Arial Nova Light"/>
          <w:i/>
          <w:color w:val="000000"/>
          <w:sz w:val="24"/>
          <w:szCs w:val="24"/>
        </w:rPr>
      </w:pPr>
      <w:bookmarkStart w:id="13" w:name="_lnxbz9" w:colFirst="0" w:colLast="0"/>
      <w:bookmarkEnd w:id="13"/>
      <w:r>
        <w:rPr>
          <w:rFonts w:ascii="Arial Nova Light" w:eastAsia="Arial Nova Light" w:hAnsi="Arial Nova Light" w:cs="Arial Nova Light"/>
          <w:color w:val="000000"/>
          <w:sz w:val="24"/>
          <w:szCs w:val="24"/>
        </w:rPr>
        <w:t xml:space="preserve">Ahora bien, de las tomas de pantalla que la fedataria pública precisa en los apéndices bajo </w:t>
      </w:r>
      <w:r w:rsidRPr="00556148">
        <w:rPr>
          <w:rFonts w:ascii="Arial Nova Light" w:eastAsia="Arial Nova Light" w:hAnsi="Arial Nova Light" w:cs="Arial Nova Light"/>
          <w:color w:val="000000"/>
          <w:sz w:val="24"/>
          <w:szCs w:val="24"/>
        </w:rPr>
        <w:t>las letras</w:t>
      </w:r>
      <w:r>
        <w:rPr>
          <w:rFonts w:ascii="Arial Nova Light" w:eastAsia="Arial Nova Light" w:hAnsi="Arial Nova Light" w:cs="Arial Nova Light"/>
          <w:color w:val="000000"/>
          <w:sz w:val="24"/>
          <w:szCs w:val="24"/>
        </w:rPr>
        <w:t xml:space="preserve"> “F”, “G”, “H” e “I” señala que “</w:t>
      </w:r>
      <w:r>
        <w:rPr>
          <w:rFonts w:ascii="Arial Nova Light" w:eastAsia="Arial Nova Light" w:hAnsi="Arial Nova Light" w:cs="Arial Nova Light"/>
          <w:i/>
          <w:color w:val="000000"/>
          <w:sz w:val="24"/>
          <w:szCs w:val="24"/>
        </w:rPr>
        <w:t xml:space="preserve">aparecen las reacciones de la ciudadana MÓNICA PATRICIA MARTÍNEZ SALADO y YOCELINE PRISILA VELAZQUEZ ACEVEDO burlándose, lo que constituye actos continuos de hostigamiento” (sic). </w:t>
      </w:r>
      <w:r>
        <w:rPr>
          <w:rFonts w:ascii="Arial Nova Light" w:eastAsia="Arial Nova Light" w:hAnsi="Arial Nova Light" w:cs="Arial Nova Light"/>
          <w:color w:val="000000"/>
          <w:sz w:val="24"/>
          <w:szCs w:val="24"/>
        </w:rPr>
        <w:t>Sin embargo, de las diligencias para mejor proveer ordenadas por esta autoridad jurisdiccional</w:t>
      </w:r>
      <w:r>
        <w:rPr>
          <w:rFonts w:ascii="Arial Nova Light" w:eastAsia="Arial Nova Light" w:hAnsi="Arial Nova Light" w:cs="Arial Nova Light"/>
          <w:color w:val="000000"/>
          <w:sz w:val="24"/>
          <w:szCs w:val="24"/>
          <w:vertAlign w:val="superscript"/>
        </w:rPr>
        <w:footnoteReference w:id="25"/>
      </w:r>
      <w:r>
        <w:rPr>
          <w:rFonts w:ascii="Arial Nova Light" w:eastAsia="Arial Nova Light" w:hAnsi="Arial Nova Light" w:cs="Arial Nova Light"/>
          <w:color w:val="000000"/>
          <w:sz w:val="24"/>
          <w:szCs w:val="24"/>
        </w:rPr>
        <w:t xml:space="preserve">, en lo concreto a la inspección ocular de fecha dos de diciembre, en lo que respecta al apéndice “F”, solo se observa el nombre de Mónica Salado y no así el de MÓNICA PATRICIA MARTÍNEZ SALADO, además se advierte que la </w:t>
      </w:r>
      <w:r>
        <w:rPr>
          <w:rFonts w:ascii="Arial Nova Light" w:eastAsia="Arial Nova Light" w:hAnsi="Arial Nova Light" w:cs="Arial Nova Light"/>
          <w:b/>
          <w:color w:val="000000"/>
          <w:sz w:val="24"/>
          <w:szCs w:val="24"/>
        </w:rPr>
        <w:t>“reacción”</w:t>
      </w:r>
      <w:r>
        <w:rPr>
          <w:rFonts w:ascii="Arial Nova Light" w:eastAsia="Arial Nova Light" w:hAnsi="Arial Nova Light" w:cs="Arial Nova Light"/>
          <w:color w:val="000000"/>
          <w:sz w:val="24"/>
          <w:szCs w:val="24"/>
        </w:rPr>
        <w:t xml:space="preserve"> que se da con un </w:t>
      </w:r>
      <w:r>
        <w:rPr>
          <w:rFonts w:ascii="Arial Nova Light" w:eastAsia="Arial Nova Light" w:hAnsi="Arial Nova Light" w:cs="Arial Nova Light"/>
          <w:b/>
          <w:color w:val="000000"/>
          <w:sz w:val="24"/>
          <w:szCs w:val="24"/>
        </w:rPr>
        <w:t>“emoji”</w:t>
      </w:r>
      <w:r>
        <w:rPr>
          <w:rFonts w:ascii="Arial Nova Light" w:eastAsia="Arial Nova Light" w:hAnsi="Arial Nova Light" w:cs="Arial Nova Light"/>
          <w:color w:val="000000"/>
          <w:sz w:val="24"/>
          <w:szCs w:val="24"/>
        </w:rPr>
        <w:t xml:space="preserve"> el cual, en la mencionada red social al momento de seleccionarlo, aparece la leyenda </w:t>
      </w:r>
      <w:r>
        <w:rPr>
          <w:rFonts w:ascii="Arial Nova Light" w:eastAsia="Arial Nova Light" w:hAnsi="Arial Nova Light" w:cs="Arial Nova Light"/>
          <w:b/>
          <w:color w:val="000000"/>
          <w:sz w:val="24"/>
          <w:szCs w:val="24"/>
        </w:rPr>
        <w:t xml:space="preserve">“me divierte” </w:t>
      </w:r>
      <w:r>
        <w:rPr>
          <w:rFonts w:ascii="Arial Nova Light" w:eastAsia="Arial Nova Light" w:hAnsi="Arial Nova Light" w:cs="Arial Nova Light"/>
          <w:color w:val="000000"/>
          <w:sz w:val="24"/>
          <w:szCs w:val="24"/>
        </w:rPr>
        <w:t xml:space="preserve">y no así </w:t>
      </w:r>
      <w:r>
        <w:rPr>
          <w:rFonts w:ascii="Arial Nova Light" w:eastAsia="Arial Nova Light" w:hAnsi="Arial Nova Light" w:cs="Arial Nova Light"/>
          <w:i/>
          <w:color w:val="000000"/>
          <w:sz w:val="24"/>
          <w:szCs w:val="24"/>
        </w:rPr>
        <w:t xml:space="preserve">“burlándose”.  </w:t>
      </w:r>
    </w:p>
    <w:p w14:paraId="663AA857" w14:textId="77777777" w:rsidR="009B4BE7" w:rsidRDefault="00B81B9C">
      <w:pPr>
        <w:spacing w:line="360" w:lineRule="auto"/>
        <w:jc w:val="both"/>
        <w:rPr>
          <w:rFonts w:ascii="Arial Nova Light" w:eastAsia="Arial Nova Light" w:hAnsi="Arial Nova Light" w:cs="Arial Nova Light"/>
          <w:i/>
          <w:color w:val="000000"/>
          <w:sz w:val="24"/>
          <w:szCs w:val="24"/>
        </w:rPr>
      </w:pPr>
      <w:r>
        <w:rPr>
          <w:rFonts w:ascii="Arial Nova Light" w:eastAsia="Arial Nova Light" w:hAnsi="Arial Nova Light" w:cs="Arial Nova Light"/>
          <w:color w:val="000000"/>
          <w:sz w:val="24"/>
          <w:szCs w:val="24"/>
        </w:rPr>
        <w:t xml:space="preserve">En lo que respecta al apéndice “I” se observa el nombre de Mónica Salado y de </w:t>
      </w:r>
      <w:proofErr w:type="spellStart"/>
      <w:r>
        <w:rPr>
          <w:rFonts w:ascii="Arial Nova Light" w:eastAsia="Arial Nova Light" w:hAnsi="Arial Nova Light" w:cs="Arial Nova Light"/>
          <w:color w:val="000000"/>
          <w:sz w:val="24"/>
          <w:szCs w:val="24"/>
        </w:rPr>
        <w:t>Y.p</w:t>
      </w:r>
      <w:proofErr w:type="spellEnd"/>
      <w:r>
        <w:rPr>
          <w:rFonts w:ascii="Arial Nova Light" w:eastAsia="Arial Nova Light" w:hAnsi="Arial Nova Light" w:cs="Arial Nova Light"/>
          <w:color w:val="000000"/>
          <w:sz w:val="24"/>
          <w:szCs w:val="24"/>
        </w:rPr>
        <w:t xml:space="preserve">. </w:t>
      </w:r>
      <w:proofErr w:type="spellStart"/>
      <w:r>
        <w:rPr>
          <w:rFonts w:ascii="Arial Nova Light" w:eastAsia="Arial Nova Light" w:hAnsi="Arial Nova Light" w:cs="Arial Nova Light"/>
          <w:color w:val="000000"/>
          <w:sz w:val="24"/>
          <w:szCs w:val="24"/>
        </w:rPr>
        <w:t>Velazquez</w:t>
      </w:r>
      <w:proofErr w:type="spellEnd"/>
      <w:r>
        <w:rPr>
          <w:rFonts w:ascii="Arial Nova Light" w:eastAsia="Arial Nova Light" w:hAnsi="Arial Nova Light" w:cs="Arial Nova Light"/>
          <w:color w:val="000000"/>
          <w:sz w:val="24"/>
          <w:szCs w:val="24"/>
        </w:rPr>
        <w:t xml:space="preserve"> y no así el de MÓNICA PATRICIA MARTÍNEZ SALADO y YOCELINE PRISILA VELAZQUEZ ACEVEDO, por otra parte, se advierte que la </w:t>
      </w:r>
      <w:r>
        <w:rPr>
          <w:rFonts w:ascii="Arial Nova Light" w:eastAsia="Arial Nova Light" w:hAnsi="Arial Nova Light" w:cs="Arial Nova Light"/>
          <w:b/>
          <w:color w:val="000000"/>
          <w:sz w:val="24"/>
          <w:szCs w:val="24"/>
        </w:rPr>
        <w:t>“reacción”</w:t>
      </w:r>
      <w:r>
        <w:rPr>
          <w:rFonts w:ascii="Arial Nova Light" w:eastAsia="Arial Nova Light" w:hAnsi="Arial Nova Light" w:cs="Arial Nova Light"/>
          <w:color w:val="000000"/>
          <w:sz w:val="24"/>
          <w:szCs w:val="24"/>
        </w:rPr>
        <w:t xml:space="preserve"> que se da con un </w:t>
      </w:r>
      <w:r>
        <w:rPr>
          <w:rFonts w:ascii="Arial Nova Light" w:eastAsia="Arial Nova Light" w:hAnsi="Arial Nova Light" w:cs="Arial Nova Light"/>
          <w:b/>
          <w:color w:val="000000"/>
          <w:sz w:val="24"/>
          <w:szCs w:val="24"/>
        </w:rPr>
        <w:t>“emoji”</w:t>
      </w:r>
      <w:r>
        <w:rPr>
          <w:rFonts w:ascii="Arial Nova Light" w:eastAsia="Arial Nova Light" w:hAnsi="Arial Nova Light" w:cs="Arial Nova Light"/>
          <w:color w:val="000000"/>
          <w:sz w:val="24"/>
          <w:szCs w:val="24"/>
        </w:rPr>
        <w:t xml:space="preserve"> el cual, en la </w:t>
      </w:r>
      <w:r>
        <w:rPr>
          <w:rFonts w:ascii="Arial Nova Light" w:eastAsia="Arial Nova Light" w:hAnsi="Arial Nova Light" w:cs="Arial Nova Light"/>
          <w:color w:val="000000"/>
          <w:sz w:val="24"/>
          <w:szCs w:val="24"/>
        </w:rPr>
        <w:lastRenderedPageBreak/>
        <w:t xml:space="preserve">mencionada red social al momento de seleccionarlo, aparece la leyenda </w:t>
      </w:r>
      <w:r>
        <w:rPr>
          <w:rFonts w:ascii="Arial Nova Light" w:eastAsia="Arial Nova Light" w:hAnsi="Arial Nova Light" w:cs="Arial Nova Light"/>
          <w:b/>
          <w:color w:val="000000"/>
          <w:sz w:val="24"/>
          <w:szCs w:val="24"/>
        </w:rPr>
        <w:t xml:space="preserve">“me divierte” </w:t>
      </w:r>
      <w:r>
        <w:rPr>
          <w:rFonts w:ascii="Arial Nova Light" w:eastAsia="Arial Nova Light" w:hAnsi="Arial Nova Light" w:cs="Arial Nova Light"/>
          <w:color w:val="000000"/>
          <w:sz w:val="24"/>
          <w:szCs w:val="24"/>
        </w:rPr>
        <w:t xml:space="preserve">y no así </w:t>
      </w:r>
      <w:r>
        <w:rPr>
          <w:rFonts w:ascii="Arial Nova Light" w:eastAsia="Arial Nova Light" w:hAnsi="Arial Nova Light" w:cs="Arial Nova Light"/>
          <w:i/>
          <w:color w:val="000000"/>
          <w:sz w:val="24"/>
          <w:szCs w:val="24"/>
        </w:rPr>
        <w:t>“burlándose”</w:t>
      </w:r>
      <w:r>
        <w:rPr>
          <w:rFonts w:ascii="Arial Nova Light" w:eastAsia="Arial Nova Light" w:hAnsi="Arial Nova Light" w:cs="Arial Nova Light"/>
          <w:i/>
          <w:color w:val="000000"/>
          <w:sz w:val="24"/>
          <w:szCs w:val="24"/>
          <w:vertAlign w:val="superscript"/>
        </w:rPr>
        <w:footnoteReference w:id="26"/>
      </w:r>
      <w:r>
        <w:rPr>
          <w:rFonts w:ascii="Arial Nova Light" w:eastAsia="Arial Nova Light" w:hAnsi="Arial Nova Light" w:cs="Arial Nova Light"/>
          <w:i/>
          <w:color w:val="000000"/>
          <w:sz w:val="24"/>
          <w:szCs w:val="24"/>
        </w:rPr>
        <w:t>.</w:t>
      </w:r>
    </w:p>
    <w:p w14:paraId="7358F8B4" w14:textId="723C11C3" w:rsidR="009B4BE7" w:rsidRDefault="00B81B9C">
      <w:pPr>
        <w:spacing w:line="360" w:lineRule="auto"/>
        <w:jc w:val="both"/>
        <w:rPr>
          <w:rFonts w:ascii="Arial Nova Light" w:eastAsia="Arial Nova Light" w:hAnsi="Arial Nova Light" w:cs="Arial Nova Light"/>
          <w:i/>
          <w:color w:val="000000"/>
          <w:sz w:val="24"/>
          <w:szCs w:val="24"/>
        </w:rPr>
      </w:pPr>
      <w:r>
        <w:rPr>
          <w:rFonts w:ascii="Arial Nova Light" w:eastAsia="Arial Nova Light" w:hAnsi="Arial Nova Light" w:cs="Arial Nova Light"/>
          <w:color w:val="000000"/>
          <w:sz w:val="24"/>
          <w:szCs w:val="24"/>
        </w:rPr>
        <w:t xml:space="preserve">Por lo que, para este Tribunal, las actuaciones mencionadas con anterioridad, no señalan de </w:t>
      </w:r>
      <w:r>
        <w:rPr>
          <w:rFonts w:ascii="Arial Nova Light" w:eastAsia="Arial Nova Light" w:hAnsi="Arial Nova Light" w:cs="Arial Nova Light"/>
          <w:b/>
          <w:color w:val="000000"/>
          <w:sz w:val="24"/>
          <w:szCs w:val="24"/>
        </w:rPr>
        <w:t>manera textual</w:t>
      </w:r>
      <w:r>
        <w:rPr>
          <w:rFonts w:ascii="Arial Nova Light" w:eastAsia="Arial Nova Light" w:hAnsi="Arial Nova Light" w:cs="Arial Nova Light"/>
          <w:color w:val="000000"/>
          <w:sz w:val="24"/>
          <w:szCs w:val="24"/>
        </w:rPr>
        <w:t xml:space="preserve"> </w:t>
      </w:r>
      <w:r>
        <w:rPr>
          <w:rFonts w:ascii="Arial Nova Light" w:eastAsia="Arial Nova Light" w:hAnsi="Arial Nova Light" w:cs="Arial Nova Light"/>
          <w:b/>
          <w:color w:val="000000"/>
          <w:sz w:val="24"/>
          <w:szCs w:val="24"/>
        </w:rPr>
        <w:t xml:space="preserve">y literal, </w:t>
      </w:r>
      <w:r>
        <w:rPr>
          <w:rFonts w:ascii="Arial Nova Light" w:eastAsia="Arial Nova Light" w:hAnsi="Arial Nova Light" w:cs="Arial Nova Light"/>
          <w:color w:val="000000"/>
          <w:sz w:val="24"/>
          <w:szCs w:val="24"/>
        </w:rPr>
        <w:t>lo que se puede observar en las tomas de pantalla que precisa en su instrumento notarial. Puesto que derivado de las diligencias realizadas por esta autoridad, se puede apreciar que ni los nombres que se plasman, ni lo que se observa al momento de seleccionar la reacción en la publicación, no coinciden, por lo que la Fedataria Pública no pudo haber constatado y “</w:t>
      </w:r>
      <w:r>
        <w:rPr>
          <w:rFonts w:ascii="Arial Nova Light" w:eastAsia="Arial Nova Light" w:hAnsi="Arial Nova Light" w:cs="Arial Nova Light"/>
          <w:b/>
          <w:color w:val="000000"/>
          <w:sz w:val="24"/>
          <w:szCs w:val="24"/>
        </w:rPr>
        <w:t xml:space="preserve">dar fe” </w:t>
      </w:r>
      <w:r>
        <w:rPr>
          <w:rFonts w:ascii="Arial Nova Light" w:eastAsia="Arial Nova Light" w:hAnsi="Arial Nova Light" w:cs="Arial Nova Light"/>
          <w:color w:val="000000"/>
          <w:sz w:val="24"/>
          <w:szCs w:val="24"/>
        </w:rPr>
        <w:t xml:space="preserve">al </w:t>
      </w:r>
      <w:r w:rsidR="007D3509" w:rsidRPr="0042711D">
        <w:rPr>
          <w:rFonts w:ascii="Arial Nova Light" w:eastAsia="Arial Nova Light" w:hAnsi="Arial Nova Light" w:cs="Arial Nova Light"/>
          <w:color w:val="000000"/>
          <w:sz w:val="24"/>
          <w:szCs w:val="24"/>
        </w:rPr>
        <w:t>acceder</w:t>
      </w:r>
      <w:r w:rsidRPr="0042711D">
        <w:rPr>
          <w:rFonts w:ascii="Arial Nova Light" w:eastAsia="Arial Nova Light" w:hAnsi="Arial Nova Light" w:cs="Arial Nova Light"/>
          <w:color w:val="000000"/>
          <w:sz w:val="24"/>
          <w:szCs w:val="24"/>
        </w:rPr>
        <w:t xml:space="preserve"> a</w:t>
      </w:r>
      <w:r>
        <w:rPr>
          <w:rFonts w:ascii="Arial Nova Light" w:eastAsia="Arial Nova Light" w:hAnsi="Arial Nova Light" w:cs="Arial Nova Light"/>
          <w:color w:val="000000"/>
          <w:sz w:val="24"/>
          <w:szCs w:val="24"/>
        </w:rPr>
        <w:t xml:space="preserve"> la página de  la red social denominada Facebook con la dirección que señala en su instrumento notarial, de que las personas que aparecen, son las mismas que menciona en su fe hechos e interpelación, mucho menos precisar que se encontraban </w:t>
      </w:r>
      <w:r>
        <w:rPr>
          <w:rFonts w:ascii="Arial Nova Light" w:eastAsia="Arial Nova Light" w:hAnsi="Arial Nova Light" w:cs="Arial Nova Light"/>
          <w:i/>
          <w:color w:val="000000"/>
          <w:sz w:val="24"/>
          <w:szCs w:val="24"/>
        </w:rPr>
        <w:t xml:space="preserve">“burlándose” </w:t>
      </w:r>
      <w:r>
        <w:rPr>
          <w:rFonts w:ascii="Arial Nova Light" w:eastAsia="Arial Nova Light" w:hAnsi="Arial Nova Light" w:cs="Arial Nova Light"/>
          <w:color w:val="000000"/>
          <w:sz w:val="24"/>
          <w:szCs w:val="24"/>
        </w:rPr>
        <w:t>para asegurar que dichas reacciones</w:t>
      </w:r>
      <w:r>
        <w:rPr>
          <w:rFonts w:ascii="Arial Nova Light" w:eastAsia="Arial Nova Light" w:hAnsi="Arial Nova Light" w:cs="Arial Nova Light"/>
          <w:i/>
          <w:color w:val="000000"/>
          <w:sz w:val="24"/>
          <w:szCs w:val="24"/>
        </w:rPr>
        <w:t xml:space="preserve"> “constituyen actos continuos de hostigamiento”.</w:t>
      </w:r>
    </w:p>
    <w:p w14:paraId="374A0F32" w14:textId="77777777" w:rsidR="009B4BE7" w:rsidRDefault="00B81B9C">
      <w:pPr>
        <w:spacing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Cabe mencionar que las </w:t>
      </w:r>
      <w:r>
        <w:rPr>
          <w:rFonts w:ascii="Arial Nova Light" w:eastAsia="Arial Nova Light" w:hAnsi="Arial Nova Light" w:cs="Arial Nova Light"/>
          <w:sz w:val="24"/>
          <w:szCs w:val="24"/>
        </w:rPr>
        <w:t xml:space="preserve">documentales públicas tendrán valor probatorio pleno, </w:t>
      </w:r>
      <w:r>
        <w:rPr>
          <w:rFonts w:ascii="Arial Nova Light" w:eastAsia="Arial Nova Light" w:hAnsi="Arial Nova Light" w:cs="Arial Nova Light"/>
          <w:b/>
          <w:sz w:val="24"/>
          <w:szCs w:val="24"/>
        </w:rPr>
        <w:t>salvo</w:t>
      </w:r>
      <w:r>
        <w:rPr>
          <w:rFonts w:ascii="Arial Nova Light" w:eastAsia="Arial Nova Light" w:hAnsi="Arial Nova Light" w:cs="Arial Nova Light"/>
          <w:sz w:val="24"/>
          <w:szCs w:val="24"/>
        </w:rPr>
        <w:t xml:space="preserve"> prueba en contrario respecto de su autenticidad o </w:t>
      </w:r>
      <w:r>
        <w:rPr>
          <w:rFonts w:ascii="Arial Nova Light" w:eastAsia="Arial Nova Light" w:hAnsi="Arial Nova Light" w:cs="Arial Nova Light"/>
          <w:b/>
          <w:sz w:val="24"/>
          <w:szCs w:val="24"/>
        </w:rPr>
        <w:t>de la veracidad de los hechos a que se refieran</w:t>
      </w:r>
      <w:r>
        <w:rPr>
          <w:rFonts w:ascii="Arial Nova Light" w:eastAsia="Arial Nova Light" w:hAnsi="Arial Nova Light" w:cs="Arial Nova Light"/>
          <w:b/>
          <w:sz w:val="24"/>
          <w:szCs w:val="24"/>
          <w:vertAlign w:val="superscript"/>
        </w:rPr>
        <w:footnoteReference w:id="27"/>
      </w:r>
      <w:r>
        <w:rPr>
          <w:rFonts w:ascii="Arial Nova Light" w:eastAsia="Arial Nova Light" w:hAnsi="Arial Nova Light" w:cs="Arial Nova Light"/>
          <w:sz w:val="24"/>
          <w:szCs w:val="24"/>
        </w:rPr>
        <w:t xml:space="preserve">, por lo que, derivado de la inspección ocular realizada por este Tribunal, se concluye que de las mismas publicaciones, objeto de controversia, no se desprende lo que la Fedataria Pública señala,  pues esta autoridad considera que </w:t>
      </w:r>
      <w:r>
        <w:rPr>
          <w:rFonts w:ascii="Arial Nova Light" w:eastAsia="Arial Nova Light" w:hAnsi="Arial Nova Light" w:cs="Arial Nova Light"/>
          <w:b/>
          <w:sz w:val="24"/>
          <w:szCs w:val="24"/>
        </w:rPr>
        <w:t>no</w:t>
      </w:r>
      <w:r>
        <w:rPr>
          <w:rFonts w:ascii="Arial Nova Light" w:eastAsia="Arial Nova Light" w:hAnsi="Arial Nova Light" w:cs="Arial Nova Light"/>
          <w:sz w:val="24"/>
          <w:szCs w:val="24"/>
        </w:rPr>
        <w:t xml:space="preserve"> se le puede otorgar el valor probatorio pleno</w:t>
      </w:r>
      <w:r>
        <w:rPr>
          <w:rFonts w:ascii="Arial Nova Light" w:eastAsia="Arial Nova Light" w:hAnsi="Arial Nova Light" w:cs="Arial Nova Light"/>
          <w:sz w:val="24"/>
          <w:szCs w:val="24"/>
          <w:vertAlign w:val="superscript"/>
        </w:rPr>
        <w:footnoteReference w:id="28"/>
      </w:r>
      <w:r>
        <w:rPr>
          <w:rFonts w:ascii="Arial Nova Light" w:eastAsia="Arial Nova Light" w:hAnsi="Arial Nova Light" w:cs="Arial Nova Light"/>
          <w:sz w:val="24"/>
          <w:szCs w:val="24"/>
        </w:rPr>
        <w:t xml:space="preserve"> a la fe de hechos en comento, por lo cual y en el mismo orden de ideas, esta autoridad, conforme a lo que se desprende de la citada diligencia para mejor proveer, no se puede acreditar, que dichas reacciones sean motivo de burla y hostigamiento. </w:t>
      </w:r>
    </w:p>
    <w:p w14:paraId="2F35CA1B" w14:textId="77777777" w:rsidR="009B4BE7" w:rsidRDefault="00B81B9C">
      <w:pPr>
        <w:spacing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Por otra parte, en lo que refiere el instrumento notarial número cuarenta y siete mil novecientos cincuenta y cinco, en cuanto a la interrupción de un evento, esta, no se le puede atribuir ni a Omar Alejandro Valdés Reyes, ni a Mónica Patricia Martínez Salado,  pues en cuanto a la declaración de German Esparza Núñez, que señala que: </w:t>
      </w:r>
      <w:r>
        <w:rPr>
          <w:rFonts w:ascii="Arial Nova Light" w:eastAsia="Arial Nova Light" w:hAnsi="Arial Nova Light" w:cs="Arial Nova Light"/>
          <w:i/>
          <w:color w:val="000000"/>
          <w:sz w:val="24"/>
          <w:szCs w:val="24"/>
        </w:rPr>
        <w:t>“parecía que estaban vigilando lo que los presentes estaban haciendo”,</w:t>
      </w:r>
      <w:r>
        <w:rPr>
          <w:rFonts w:ascii="Arial Nova Light" w:eastAsia="Arial Nova Light" w:hAnsi="Arial Nova Light" w:cs="Arial Nova Light"/>
          <w:color w:val="000000"/>
          <w:sz w:val="24"/>
          <w:szCs w:val="24"/>
        </w:rPr>
        <w:t xml:space="preserve"> esto se menciona, puesto que de los hechos controvertidos, la parte denunciante cita el instrumento notarial que se precisa en este párrafo para señalar que Marla estaba en el auto de Mónica Patricia Martínez Salado </w:t>
      </w:r>
      <w:r>
        <w:rPr>
          <w:rFonts w:ascii="Arial Nova Light" w:eastAsia="Arial Nova Light" w:hAnsi="Arial Nova Light" w:cs="Arial Nova Light"/>
          <w:i/>
          <w:color w:val="000000"/>
          <w:sz w:val="24"/>
          <w:szCs w:val="24"/>
        </w:rPr>
        <w:t>“quien estaba vigilándonos</w:t>
      </w:r>
      <w:r>
        <w:rPr>
          <w:rFonts w:ascii="Arial Nova Light" w:eastAsia="Arial Nova Light" w:hAnsi="Arial Nova Light" w:cs="Arial Nova Light"/>
          <w:color w:val="000000"/>
          <w:sz w:val="24"/>
          <w:szCs w:val="24"/>
        </w:rPr>
        <w:t xml:space="preserve">”. </w:t>
      </w:r>
    </w:p>
    <w:p w14:paraId="3D973896" w14:textId="29312F62" w:rsidR="009B4BE7" w:rsidRDefault="00B81B9C">
      <w:pPr>
        <w:spacing w:line="360" w:lineRule="auto"/>
        <w:jc w:val="both"/>
        <w:rPr>
          <w:rFonts w:ascii="Arial Nova Light" w:eastAsia="Arial Nova Light" w:hAnsi="Arial Nova Light" w:cs="Arial Nova Light"/>
          <w:i/>
          <w:color w:val="000000"/>
          <w:sz w:val="24"/>
          <w:szCs w:val="24"/>
        </w:rPr>
      </w:pPr>
      <w:r>
        <w:rPr>
          <w:rFonts w:ascii="Arial Nova Light" w:eastAsia="Arial Nova Light" w:hAnsi="Arial Nova Light" w:cs="Arial Nova Light"/>
          <w:color w:val="000000"/>
          <w:sz w:val="24"/>
          <w:szCs w:val="24"/>
        </w:rPr>
        <w:t xml:space="preserve">Si bien la </w:t>
      </w:r>
      <w:r w:rsidR="00556148">
        <w:rPr>
          <w:rFonts w:ascii="Arial Nova Light" w:eastAsia="Arial Nova Light" w:hAnsi="Arial Nova Light" w:cs="Arial Nova Light"/>
          <w:color w:val="000000"/>
          <w:sz w:val="24"/>
          <w:szCs w:val="24"/>
        </w:rPr>
        <w:t>Notaria</w:t>
      </w:r>
      <w:r>
        <w:rPr>
          <w:rFonts w:ascii="Arial Nova Light" w:eastAsia="Arial Nova Light" w:hAnsi="Arial Nova Light" w:cs="Arial Nova Light"/>
          <w:color w:val="000000"/>
          <w:sz w:val="24"/>
          <w:szCs w:val="24"/>
        </w:rPr>
        <w:t xml:space="preserve"> Pública replica lo que a su dicho menciona German Esparza Núñez, lo cierto es que, a esta, no le consta que el carro sea de Mónica Patricia Martínez Salado, ni que esta estuviera </w:t>
      </w:r>
      <w:r>
        <w:rPr>
          <w:rFonts w:ascii="Arial Nova Light" w:eastAsia="Arial Nova Light" w:hAnsi="Arial Nova Light" w:cs="Arial Nova Light"/>
          <w:color w:val="000000"/>
          <w:sz w:val="24"/>
          <w:szCs w:val="24"/>
        </w:rPr>
        <w:lastRenderedPageBreak/>
        <w:t>vigilándolos, mucho menos que las partes denunciadas hubieran mandado a la persona que irrumpió el evento, pues en su testimonio solo señala, que Mónica Patricia Martínez Salado les había dicho que la parte denunciante y quienes le acompañaban, ya no formaban parte del equipo y que no tenían que reunirse con ellos, más no que alguna de las partes denunciadas la mandara a realizar los actos señalados.</w:t>
      </w:r>
    </w:p>
    <w:p w14:paraId="6D62B6F8" w14:textId="77777777" w:rsidR="009B4BE7" w:rsidRDefault="00B81B9C">
      <w:pPr>
        <w:spacing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Quedando solamente como una mera especulación el hecho de asegurar que la estaban vigilando, pues no se puede demostrar que una persona se encuentre vigilando a otra por el simple motivo de coincidir en algún lugar. </w:t>
      </w:r>
    </w:p>
    <w:p w14:paraId="7F12382F"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Otra de las pruebas ofertadas por la parte denunciante, es la documental privada consistente en una constancia de asistencia al servicio de psicología, expedida por una Psicóloga Clínica y Tanatóloga, de la cual se puede desprender que la parte afectada, sufría de episodios de ansiedad, lo que le </w:t>
      </w:r>
      <w:r w:rsidRPr="00556148">
        <w:rPr>
          <w:rFonts w:ascii="Arial Nova Light" w:eastAsia="Arial Nova Light" w:hAnsi="Arial Nova Light" w:cs="Arial Nova Light"/>
          <w:sz w:val="24"/>
          <w:szCs w:val="24"/>
        </w:rPr>
        <w:t>llevó a</w:t>
      </w:r>
      <w:r>
        <w:rPr>
          <w:rFonts w:ascii="Arial Nova Light" w:eastAsia="Arial Nova Light" w:hAnsi="Arial Nova Light" w:cs="Arial Nova Light"/>
          <w:sz w:val="24"/>
          <w:szCs w:val="24"/>
        </w:rPr>
        <w:t xml:space="preserve"> tomar la decisión de cambiarse de domicilio para así poder sentirse segura, al grado de solicitar seguridad por el temor que tiene de ser agredida por diferentes situaciones laborales. </w:t>
      </w:r>
    </w:p>
    <w:p w14:paraId="79025915" w14:textId="77777777" w:rsidR="009B4BE7" w:rsidRDefault="00B81B9C">
      <w:pPr>
        <w:spacing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color w:val="000000"/>
          <w:sz w:val="24"/>
          <w:szCs w:val="24"/>
        </w:rPr>
        <w:t xml:space="preserve">De lo anterior, se desprende, que los actos atribuidos a Mónica Patricia Martínez Salado, como ya se precisó, no se acredita que estos se realizarán con el fin de burlarse de la parte actora y, en consecuencia, por ende, no le genera un hostigamiento continuo, por lo que esta autoridad declara que los actos controvertidos sobre Mónica Patricia Martínez Salado, </w:t>
      </w:r>
      <w:r>
        <w:rPr>
          <w:rFonts w:ascii="Arial Nova Light" w:eastAsia="Arial Nova Light" w:hAnsi="Arial Nova Light" w:cs="Arial Nova Light"/>
          <w:b/>
          <w:color w:val="000000"/>
          <w:sz w:val="24"/>
          <w:szCs w:val="24"/>
        </w:rPr>
        <w:t>no son constitutivos de violencia política por razón de género</w:t>
      </w:r>
      <w:r>
        <w:rPr>
          <w:rFonts w:ascii="Arial Nova Light" w:eastAsia="Arial Nova Light" w:hAnsi="Arial Nova Light" w:cs="Arial Nova Light"/>
          <w:color w:val="000000"/>
          <w:sz w:val="24"/>
          <w:szCs w:val="24"/>
        </w:rPr>
        <w:t xml:space="preserve">. </w:t>
      </w:r>
    </w:p>
    <w:p w14:paraId="6A207E20"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color w:val="000000"/>
          <w:sz w:val="24"/>
          <w:szCs w:val="24"/>
        </w:rPr>
        <w:t>Por otra parte, conforme al testimonio de Fabiola Guadalupe Torres Velasco vertido en el mismo instrumento notarial, señala el arribo de la parte denunciada al domicilio en el que se llevó a cabo un evento donde acudió</w:t>
      </w:r>
      <w:r>
        <w:rPr>
          <w:rFonts w:ascii="Arial Nova Light" w:eastAsia="Arial Nova Light" w:hAnsi="Arial Nova Light" w:cs="Arial Nova Light"/>
          <w:b/>
          <w:i/>
          <w:color w:val="000000"/>
          <w:sz w:val="24"/>
          <w:szCs w:val="24"/>
        </w:rPr>
        <w:t xml:space="preserv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sz w:val="24"/>
          <w:szCs w:val="24"/>
        </w:rPr>
        <w:t>, solo hace referencia a la plática que sostuvo la parte denunciada con una tercera persona, sin que de esto se pueda desprender afectación alguna a la parte denunciante.</w:t>
      </w:r>
    </w:p>
    <w:p w14:paraId="7B93896F"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Este Tribunal señala que al encontrarnos ante una prueba documental en la que una persona fedataria hizo constar las declaraciones de alguna persona debidamente identificada, estas solo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r>
        <w:rPr>
          <w:rFonts w:ascii="Arial Nova Light" w:eastAsia="Arial Nova Light" w:hAnsi="Arial Nova Light" w:cs="Arial Nova Light"/>
          <w:sz w:val="24"/>
          <w:szCs w:val="24"/>
          <w:vertAlign w:val="superscript"/>
        </w:rPr>
        <w:footnoteReference w:id="29"/>
      </w:r>
      <w:r>
        <w:rPr>
          <w:rFonts w:ascii="Arial Nova Light" w:eastAsia="Arial Nova Light" w:hAnsi="Arial Nova Light" w:cs="Arial Nova Light"/>
          <w:sz w:val="24"/>
          <w:szCs w:val="24"/>
        </w:rPr>
        <w:t>.</w:t>
      </w:r>
    </w:p>
    <w:p w14:paraId="660C522C"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 xml:space="preserve">Referente a todo lo antes expuesto, y derivado de que la parte actora señala tener un temor fundado a que se le pueda provocar un daño tanto a su seguridad, como a su integridad física, ya que, en el aspecto emocional, lo acontecido, le ha provocado una situación de pánico y ansiedad, impidiendo que salga libremente de su domicilio por temor a lo que le pueda suceder, afectando con ello su ámbito laboral, por lo que, este Tribunal en concatenación con las pruebas, los hechos y su contexto, llevará a cabo la valoración de los mismos con el fin de determinar si existe o no la infracción denunciada. </w:t>
      </w:r>
    </w:p>
    <w:p w14:paraId="01B93CBA"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Valoración en atención a los parámetros fijados en la jurisprudencia 21/2018.</w:t>
      </w:r>
    </w:p>
    <w:p w14:paraId="3A5B5DC6"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Ahora bien, una vez establecido lo referente a las pruebas presentadas por la parte denunciante y a las situaciones vertidas en los instrumentos notariales, este órgano jurisdiccional, analizará las expresiones, hechos y actos, concatenados en el contexto general de la demanda, mismos que se encuentran contenidos en el apartado de</w:t>
      </w:r>
      <w:r>
        <w:rPr>
          <w:rFonts w:ascii="Arial Nova Light" w:eastAsia="Arial Nova Light" w:hAnsi="Arial Nova Light" w:cs="Arial Nova Light"/>
          <w:b/>
          <w:sz w:val="24"/>
          <w:szCs w:val="24"/>
        </w:rPr>
        <w:t xml:space="preserve"> HECHOS DENUNCIADOS, DEFENSA Y ALEGATOS</w:t>
      </w:r>
      <w:r>
        <w:rPr>
          <w:rFonts w:ascii="Arial Nova Light" w:eastAsia="Arial Nova Light" w:hAnsi="Arial Nova Light" w:cs="Arial Nova Light"/>
          <w:b/>
        </w:rPr>
        <w:t xml:space="preserve">, </w:t>
      </w:r>
      <w:r>
        <w:rPr>
          <w:rFonts w:ascii="Arial Nova Light" w:eastAsia="Arial Nova Light" w:hAnsi="Arial Nova Light" w:cs="Arial Nova Light"/>
        </w:rPr>
        <w:t xml:space="preserve"> en su numeral </w:t>
      </w:r>
      <w:r>
        <w:rPr>
          <w:rFonts w:ascii="Arial Nova Light" w:eastAsia="Arial Nova Light" w:hAnsi="Arial Nova Light" w:cs="Arial Nova Light"/>
          <w:b/>
        </w:rPr>
        <w:t xml:space="preserve">5.1, fracciones de la I a la VII  </w:t>
      </w:r>
      <w:r>
        <w:rPr>
          <w:rFonts w:ascii="Arial Nova Light" w:eastAsia="Arial Nova Light" w:hAnsi="Arial Nova Light" w:cs="Arial Nova Light"/>
          <w:sz w:val="24"/>
          <w:szCs w:val="24"/>
        </w:rPr>
        <w:t>de la presente sentencia, los cuales pudieran constituir VPG, en el asunto que nos ocupa.</w:t>
      </w:r>
    </w:p>
    <w:p w14:paraId="5E29433B"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Del análisis realizado, este Tribunal Electoral ha razonado que existen actos de violencia basada en género que tiene lugar en espacios privados donde ocasionalmente sólo se encuentran la persona que es víctima y la persona agresora, por ende, no pueden someterse a un estándar imposible de prueba, por lo que su comprobación debe tener como base principal el dicho de la víctima, leído en el contexto del resto de los hechos que se manifiestan en el caso concreto</w:t>
      </w:r>
      <w:r>
        <w:rPr>
          <w:rFonts w:ascii="Arial Nova Light" w:eastAsia="Arial Nova Light" w:hAnsi="Arial Nova Light" w:cs="Arial Nova Light"/>
          <w:sz w:val="24"/>
          <w:szCs w:val="24"/>
          <w:vertAlign w:val="superscript"/>
        </w:rPr>
        <w:footnoteReference w:id="30"/>
      </w:r>
      <w:r>
        <w:rPr>
          <w:rFonts w:ascii="Arial Nova Light" w:eastAsia="Arial Nova Light" w:hAnsi="Arial Nova Light" w:cs="Arial Nova Light"/>
          <w:sz w:val="24"/>
          <w:szCs w:val="24"/>
        </w:rPr>
        <w:t>.</w:t>
      </w:r>
    </w:p>
    <w:p w14:paraId="70051828"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En tal sentido, -de manera concatenada- tomando en consideración el contexto de los hechos denunciados, se procede a realizar el análisis de las expresiones vertidas en atención a los parámetros fijados en la jurisprudencia 21/2018 de la siguiente manera:</w:t>
      </w:r>
    </w:p>
    <w:p w14:paraId="0E7C9BB0" w14:textId="77777777" w:rsidR="009B4BE7" w:rsidRDefault="009B4BE7">
      <w:pPr>
        <w:spacing w:line="360" w:lineRule="auto"/>
        <w:jc w:val="both"/>
        <w:rPr>
          <w:rFonts w:ascii="Arial Nova Light" w:eastAsia="Arial Nova Light" w:hAnsi="Arial Nova Light" w:cs="Arial Nova Light"/>
          <w:sz w:val="24"/>
          <w:szCs w:val="24"/>
        </w:rPr>
      </w:pPr>
    </w:p>
    <w:tbl>
      <w:tblPr>
        <w:tblStyle w:val="a1"/>
        <w:tblW w:w="10060"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830"/>
        <w:gridCol w:w="1577"/>
        <w:gridCol w:w="5653"/>
      </w:tblGrid>
      <w:tr w:rsidR="009B4BE7" w14:paraId="24F40E62" w14:textId="77777777">
        <w:tc>
          <w:tcPr>
            <w:tcW w:w="2830" w:type="dxa"/>
          </w:tcPr>
          <w:p w14:paraId="5D6D6ACE"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Elemento a acreditar.</w:t>
            </w:r>
          </w:p>
        </w:tc>
        <w:tc>
          <w:tcPr>
            <w:tcW w:w="1577" w:type="dxa"/>
          </w:tcPr>
          <w:p w14:paraId="49A73FB2"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Acreditación.</w:t>
            </w:r>
          </w:p>
        </w:tc>
        <w:tc>
          <w:tcPr>
            <w:tcW w:w="5653" w:type="dxa"/>
          </w:tcPr>
          <w:p w14:paraId="304367DB"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Motivación.</w:t>
            </w:r>
          </w:p>
        </w:tc>
      </w:tr>
      <w:tr w:rsidR="009B4BE7" w14:paraId="4B239D7D" w14:textId="77777777">
        <w:tc>
          <w:tcPr>
            <w:tcW w:w="2830" w:type="dxa"/>
          </w:tcPr>
          <w:p w14:paraId="41D88691"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1) Sucede en el marco del ejercicio de derechos político-electorales o bien en el ejercicio de un cargo público.</w:t>
            </w:r>
          </w:p>
        </w:tc>
        <w:tc>
          <w:tcPr>
            <w:tcW w:w="1577" w:type="dxa"/>
          </w:tcPr>
          <w:p w14:paraId="2AAF2EA9" w14:textId="75432D3C" w:rsidR="009B4BE7" w:rsidRDefault="00B81B9C">
            <w:pPr>
              <w:spacing w:line="360" w:lineRule="auto"/>
              <w:jc w:val="both"/>
              <w:rPr>
                <w:rFonts w:ascii="Arial Nova Light" w:eastAsia="Arial Nova Light" w:hAnsi="Arial Nova Light" w:cs="Arial Nova Light"/>
                <w:sz w:val="56"/>
                <w:szCs w:val="56"/>
              </w:rPr>
            </w:pPr>
            <w:r>
              <w:rPr>
                <w:rFonts w:ascii="Arial Nova Light" w:eastAsia="Arial Nova Light" w:hAnsi="Arial Nova Light" w:cs="Arial Nova Light"/>
                <w:i/>
                <w:sz w:val="56"/>
                <w:szCs w:val="56"/>
              </w:rPr>
              <w:t xml:space="preserve">   </w:t>
            </w:r>
            <w:r w:rsidR="00F63A36" w:rsidRPr="005966B6">
              <w:rPr>
                <w:rFonts w:ascii="Arial Nova Light" w:hAnsi="Arial Nova Light" w:cs="Arial"/>
                <w:i/>
                <w:iCs/>
                <w:sz w:val="56"/>
                <w:szCs w:val="56"/>
              </w:rPr>
              <w:sym w:font="Wingdings" w:char="F0FC"/>
            </w:r>
          </w:p>
        </w:tc>
        <w:tc>
          <w:tcPr>
            <w:tcW w:w="5653" w:type="dxa"/>
          </w:tcPr>
          <w:p w14:paraId="1D9DD5E6"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Se actualiza este elemento, derivado que de las expresiones denunciadas se llevaron a cabo durante el desempeño de las funciones que realiza en su encargo ostentado dentro del Congreso Local.</w:t>
            </w:r>
          </w:p>
        </w:tc>
      </w:tr>
      <w:tr w:rsidR="009B4BE7" w14:paraId="1314DE35" w14:textId="77777777">
        <w:tc>
          <w:tcPr>
            <w:tcW w:w="2830" w:type="dxa"/>
          </w:tcPr>
          <w:p w14:paraId="305DA272"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2) Es perpetrado por el Estado o sus agentes, por superiores jerárquicos, colegas de trabajo, partidos políticos o representantes de los mismos; medios de comunicación y sus integrantes, un particular y/o un grupo de personas.</w:t>
            </w:r>
          </w:p>
        </w:tc>
        <w:tc>
          <w:tcPr>
            <w:tcW w:w="1577" w:type="dxa"/>
          </w:tcPr>
          <w:p w14:paraId="132DC7AF" w14:textId="5F4419CA" w:rsidR="009B4BE7" w:rsidRDefault="00B81B9C">
            <w:pPr>
              <w:spacing w:line="360" w:lineRule="auto"/>
              <w:jc w:val="both"/>
              <w:rPr>
                <w:rFonts w:ascii="Arial Nova Light" w:eastAsia="Arial Nova Light" w:hAnsi="Arial Nova Light" w:cs="Arial Nova Light"/>
                <w:sz w:val="56"/>
                <w:szCs w:val="56"/>
              </w:rPr>
            </w:pPr>
            <w:r>
              <w:rPr>
                <w:rFonts w:ascii="Arial Nova Light" w:eastAsia="Arial Nova Light" w:hAnsi="Arial Nova Light" w:cs="Arial Nova Light"/>
                <w:i/>
                <w:sz w:val="56"/>
                <w:szCs w:val="56"/>
              </w:rPr>
              <w:t xml:space="preserve">   </w:t>
            </w:r>
            <w:r w:rsidR="00F63A36" w:rsidRPr="005966B6">
              <w:rPr>
                <w:rFonts w:ascii="Arial Nova Light" w:hAnsi="Arial Nova Light" w:cs="Arial"/>
                <w:i/>
                <w:iCs/>
                <w:sz w:val="56"/>
                <w:szCs w:val="56"/>
              </w:rPr>
              <w:sym w:font="Wingdings" w:char="F0FC"/>
            </w:r>
          </w:p>
        </w:tc>
        <w:tc>
          <w:tcPr>
            <w:tcW w:w="5653" w:type="dxa"/>
          </w:tcPr>
          <w:p w14:paraId="5E523700"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efecto, se acredita este elemento pues las expresiones denunciadas fueron emitidas por una persona que encuadra dentro de los supuestos de una persona particular y/o un grupo de personas.  </w:t>
            </w:r>
          </w:p>
        </w:tc>
      </w:tr>
      <w:tr w:rsidR="009B4BE7" w14:paraId="6F038F5A" w14:textId="77777777">
        <w:tc>
          <w:tcPr>
            <w:tcW w:w="2830" w:type="dxa"/>
          </w:tcPr>
          <w:p w14:paraId="229D5D9D"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3) Es simbólico, verbal, patrimonial, económico, físico, sexual y/o psicológico.</w:t>
            </w:r>
          </w:p>
        </w:tc>
        <w:tc>
          <w:tcPr>
            <w:tcW w:w="1577" w:type="dxa"/>
          </w:tcPr>
          <w:p w14:paraId="0A1D1905" w14:textId="184E2C83" w:rsidR="009B4BE7" w:rsidRDefault="00B81B9C">
            <w:pPr>
              <w:spacing w:line="360" w:lineRule="auto"/>
              <w:jc w:val="both"/>
              <w:rPr>
                <w:rFonts w:ascii="Arial Nova Light" w:eastAsia="Arial Nova Light" w:hAnsi="Arial Nova Light" w:cs="Arial Nova Light"/>
                <w:sz w:val="56"/>
                <w:szCs w:val="56"/>
              </w:rPr>
            </w:pPr>
            <w:r>
              <w:rPr>
                <w:rFonts w:ascii="Arial Nova Light" w:eastAsia="Arial Nova Light" w:hAnsi="Arial Nova Light" w:cs="Arial Nova Light"/>
                <w:i/>
                <w:sz w:val="56"/>
                <w:szCs w:val="56"/>
              </w:rPr>
              <w:t xml:space="preserve">   </w:t>
            </w:r>
            <w:r w:rsidR="00F63A36" w:rsidRPr="005966B6">
              <w:rPr>
                <w:rFonts w:ascii="Arial Nova Light" w:hAnsi="Arial Nova Light" w:cs="Arial"/>
                <w:i/>
                <w:iCs/>
                <w:sz w:val="56"/>
                <w:szCs w:val="56"/>
              </w:rPr>
              <w:sym w:font="Wingdings" w:char="F0FC"/>
            </w:r>
          </w:p>
        </w:tc>
        <w:tc>
          <w:tcPr>
            <w:tcW w:w="5653" w:type="dxa"/>
          </w:tcPr>
          <w:p w14:paraId="19558526"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Igualmente, se acredita este supuesto pues en las expresiones analizadas se configura violencia simbólica, dado que se trató de críticas no relativas a su desempeño como Diputada o a su trabajo en el distrito, si no, que pretendía menoscabar su capacidad, preparación y eficiencia para desempeñar la diputación. </w:t>
            </w:r>
          </w:p>
          <w:p w14:paraId="00E1BC5B"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La violencia simbólica es aquella invisible que se da, esencialmente, a través de la comunicación y que se basa en relaciones desiguales entre géneros, siendo más efectiva para la persona </w:t>
            </w:r>
            <w:proofErr w:type="spellStart"/>
            <w:r>
              <w:rPr>
                <w:rFonts w:ascii="Arial Nova Light" w:eastAsia="Arial Nova Light" w:hAnsi="Arial Nova Light" w:cs="Arial Nova Light"/>
                <w:sz w:val="24"/>
                <w:szCs w:val="24"/>
              </w:rPr>
              <w:t>violentadora</w:t>
            </w:r>
            <w:proofErr w:type="spellEnd"/>
            <w:r>
              <w:rPr>
                <w:rFonts w:ascii="Arial Nova Light" w:eastAsia="Arial Nova Light" w:hAnsi="Arial Nova Light" w:cs="Arial Nova Light"/>
                <w:sz w:val="24"/>
                <w:szCs w:val="24"/>
              </w:rPr>
              <w:t xml:space="preserve">, por ser más sutil, pues se proyecta a través de mecanismos de control social y de reproducción de desigualdades, tales como humillaciones, bromas machistas, publicidad sexista, </w:t>
            </w:r>
            <w:r>
              <w:rPr>
                <w:rFonts w:ascii="Arial Nova Light" w:eastAsia="Arial Nova Light" w:hAnsi="Arial Nova Light" w:cs="Arial Nova Light"/>
                <w:b/>
                <w:sz w:val="24"/>
                <w:szCs w:val="24"/>
              </w:rPr>
              <w:t>micromachismos</w:t>
            </w:r>
            <w:r>
              <w:rPr>
                <w:rFonts w:ascii="Arial Nova Light" w:eastAsia="Arial Nova Light" w:hAnsi="Arial Nova Light" w:cs="Arial Nova Light"/>
                <w:sz w:val="24"/>
                <w:szCs w:val="24"/>
              </w:rPr>
              <w:t xml:space="preserve">, </w:t>
            </w:r>
            <w:r>
              <w:rPr>
                <w:rFonts w:ascii="Arial Nova Light" w:eastAsia="Arial Nova Light" w:hAnsi="Arial Nova Light" w:cs="Arial Nova Light"/>
                <w:b/>
                <w:sz w:val="24"/>
                <w:szCs w:val="24"/>
              </w:rPr>
              <w:t>desvalorización e invisibilización</w:t>
            </w:r>
            <w:r>
              <w:rPr>
                <w:rFonts w:ascii="Arial Nova Light" w:eastAsia="Arial Nova Light" w:hAnsi="Arial Nova Light" w:cs="Arial Nova Light"/>
                <w:sz w:val="24"/>
                <w:szCs w:val="24"/>
              </w:rPr>
              <w:t>.</w:t>
            </w:r>
          </w:p>
        </w:tc>
      </w:tr>
      <w:tr w:rsidR="009B4BE7" w14:paraId="5BD8541D" w14:textId="77777777">
        <w:tc>
          <w:tcPr>
            <w:tcW w:w="2830" w:type="dxa"/>
          </w:tcPr>
          <w:p w14:paraId="769F548C"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4) Tiene por objeto o resultado menoscabar o anular el reconocimiento, goce y/o ejercicio de los derechos político-electorales de las mujeres.</w:t>
            </w:r>
          </w:p>
        </w:tc>
        <w:tc>
          <w:tcPr>
            <w:tcW w:w="1577" w:type="dxa"/>
          </w:tcPr>
          <w:p w14:paraId="597B76F8" w14:textId="3031B7B4" w:rsidR="009B4BE7" w:rsidRDefault="00B81B9C">
            <w:pPr>
              <w:spacing w:line="360" w:lineRule="auto"/>
              <w:jc w:val="both"/>
              <w:rPr>
                <w:rFonts w:ascii="Arial Nova Light" w:eastAsia="Arial Nova Light" w:hAnsi="Arial Nova Light" w:cs="Arial Nova Light"/>
                <w:sz w:val="56"/>
                <w:szCs w:val="56"/>
              </w:rPr>
            </w:pPr>
            <w:r>
              <w:rPr>
                <w:rFonts w:ascii="Arial Nova Light" w:eastAsia="Arial Nova Light" w:hAnsi="Arial Nova Light" w:cs="Arial Nova Light"/>
                <w:i/>
                <w:sz w:val="56"/>
                <w:szCs w:val="56"/>
              </w:rPr>
              <w:t xml:space="preserve">   </w:t>
            </w:r>
            <w:r w:rsidR="00F63A36" w:rsidRPr="005966B6">
              <w:rPr>
                <w:rFonts w:ascii="Arial Nova Light" w:hAnsi="Arial Nova Light" w:cs="Arial"/>
                <w:i/>
                <w:iCs/>
                <w:sz w:val="56"/>
                <w:szCs w:val="56"/>
              </w:rPr>
              <w:sym w:font="Wingdings" w:char="F0FC"/>
            </w:r>
          </w:p>
        </w:tc>
        <w:tc>
          <w:tcPr>
            <w:tcW w:w="5653" w:type="dxa"/>
          </w:tcPr>
          <w:p w14:paraId="708FE886"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Se tiene por acreditado este elemento, pues de las expresiones denunciadas es posible advertir que se busca una invisibilización de la parte </w:t>
            </w:r>
            <w:r w:rsidRPr="00F63A36">
              <w:rPr>
                <w:rFonts w:ascii="Arial Nova Light" w:eastAsia="Arial Nova Light" w:hAnsi="Arial Nova Light" w:cs="Arial Nova Light"/>
                <w:sz w:val="24"/>
                <w:szCs w:val="24"/>
              </w:rPr>
              <w:t>denunciante</w:t>
            </w:r>
            <w:r>
              <w:rPr>
                <w:rFonts w:ascii="Arial Nova Light" w:eastAsia="Arial Nova Light" w:hAnsi="Arial Nova Light" w:cs="Arial Nova Light"/>
                <w:sz w:val="24"/>
                <w:szCs w:val="24"/>
              </w:rPr>
              <w:t>, y un menoscabo en su derecho en cuanto al ejercicio de su encargo.</w:t>
            </w:r>
          </w:p>
        </w:tc>
      </w:tr>
      <w:tr w:rsidR="009B4BE7" w14:paraId="076CD7F4" w14:textId="77777777">
        <w:tc>
          <w:tcPr>
            <w:tcW w:w="2830" w:type="dxa"/>
          </w:tcPr>
          <w:p w14:paraId="151FCB0F" w14:textId="77777777" w:rsidR="009B4BE7" w:rsidRDefault="00B81B9C">
            <w:pPr>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5) Se basa en elementos de género, es decir: i. se dirige a una mujer por ser mujer, </w:t>
            </w:r>
            <w:proofErr w:type="spellStart"/>
            <w:r>
              <w:rPr>
                <w:rFonts w:ascii="Arial Nova Light" w:eastAsia="Arial Nova Light" w:hAnsi="Arial Nova Light" w:cs="Arial Nova Light"/>
                <w:sz w:val="24"/>
                <w:szCs w:val="24"/>
              </w:rPr>
              <w:t>ii</w:t>
            </w:r>
            <w:proofErr w:type="spellEnd"/>
            <w:r>
              <w:rPr>
                <w:rFonts w:ascii="Arial Nova Light" w:eastAsia="Arial Nova Light" w:hAnsi="Arial Nova Light" w:cs="Arial Nova Light"/>
                <w:sz w:val="24"/>
                <w:szCs w:val="24"/>
              </w:rPr>
              <w:t xml:space="preserve">. tiene un impacto diferenciado en las mujeres; </w:t>
            </w:r>
            <w:proofErr w:type="spellStart"/>
            <w:r>
              <w:rPr>
                <w:rFonts w:ascii="Arial Nova Light" w:eastAsia="Arial Nova Light" w:hAnsi="Arial Nova Light" w:cs="Arial Nova Light"/>
                <w:sz w:val="24"/>
                <w:szCs w:val="24"/>
              </w:rPr>
              <w:t>iii</w:t>
            </w:r>
            <w:proofErr w:type="spellEnd"/>
            <w:r>
              <w:rPr>
                <w:rFonts w:ascii="Arial Nova Light" w:eastAsia="Arial Nova Light" w:hAnsi="Arial Nova Light" w:cs="Arial Nova Light"/>
                <w:sz w:val="24"/>
                <w:szCs w:val="24"/>
              </w:rPr>
              <w:t>. afecta desproporcionadamente a las mujeres.</w:t>
            </w:r>
          </w:p>
        </w:tc>
        <w:tc>
          <w:tcPr>
            <w:tcW w:w="1577" w:type="dxa"/>
          </w:tcPr>
          <w:p w14:paraId="7FBDAED9" w14:textId="3F3A327D" w:rsidR="009B4BE7" w:rsidRDefault="00B81B9C">
            <w:pPr>
              <w:spacing w:line="360" w:lineRule="auto"/>
              <w:jc w:val="both"/>
              <w:rPr>
                <w:rFonts w:ascii="Arial Nova Light" w:eastAsia="Arial Nova Light" w:hAnsi="Arial Nova Light" w:cs="Arial Nova Light"/>
                <w:sz w:val="56"/>
                <w:szCs w:val="56"/>
              </w:rPr>
            </w:pPr>
            <w:r>
              <w:rPr>
                <w:rFonts w:ascii="Arial Nova Light" w:eastAsia="Arial Nova Light" w:hAnsi="Arial Nova Light" w:cs="Arial Nova Light"/>
                <w:i/>
                <w:sz w:val="56"/>
                <w:szCs w:val="56"/>
              </w:rPr>
              <w:t xml:space="preserve">   </w:t>
            </w:r>
            <w:r w:rsidR="00F63A36" w:rsidRPr="005966B6">
              <w:rPr>
                <w:rFonts w:ascii="Arial Nova Light" w:hAnsi="Arial Nova Light" w:cs="Arial"/>
                <w:i/>
                <w:iCs/>
                <w:sz w:val="56"/>
                <w:szCs w:val="56"/>
              </w:rPr>
              <w:sym w:font="Wingdings" w:char="F0FC"/>
            </w:r>
          </w:p>
        </w:tc>
        <w:tc>
          <w:tcPr>
            <w:tcW w:w="5653" w:type="dxa"/>
          </w:tcPr>
          <w:p w14:paraId="2AE9C813" w14:textId="77777777" w:rsidR="009B4BE7" w:rsidRDefault="00B81B9C">
            <w:pPr>
              <w:spacing w:after="240"/>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Sí se configura este supuesto, toda vez que de las expresiones realizadas se desprende un estereotipo de género, consistente en una visión estigmatizada de la concepción social respecto a que las mujeres que acceden a una candidatura no lo obtienen por méritos propios, sino para cumplir con cuotas de género.</w:t>
            </w:r>
          </w:p>
          <w:p w14:paraId="65AD4383" w14:textId="77777777" w:rsidR="009B4BE7" w:rsidRDefault="00B81B9C">
            <w:pPr>
              <w:spacing w:after="240"/>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Lo anterior es así, derivado de la expresión que señala la parte denunciante sobre que Omar Alejandro Valdés Reyes refirió que originalmente esa posición le correspondía a él, por tanto, él debía de tomar las decisiones.</w:t>
            </w:r>
          </w:p>
          <w:p w14:paraId="4303E4C9" w14:textId="77777777" w:rsidR="009B4BE7" w:rsidRDefault="009B4BE7">
            <w:pPr>
              <w:spacing w:after="240"/>
              <w:jc w:val="both"/>
              <w:rPr>
                <w:rFonts w:ascii="Arial Nova Light" w:eastAsia="Arial Nova Light" w:hAnsi="Arial Nova Light" w:cs="Arial Nova Light"/>
                <w:sz w:val="24"/>
                <w:szCs w:val="24"/>
              </w:rPr>
            </w:pPr>
          </w:p>
        </w:tc>
      </w:tr>
    </w:tbl>
    <w:p w14:paraId="02E9B6C7" w14:textId="01EA5DBE" w:rsidR="00776912" w:rsidRPr="00260697" w:rsidRDefault="00776912" w:rsidP="00260697">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p>
    <w:p w14:paraId="2DBCEEDA" w14:textId="06781641" w:rsidR="007A019C"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 xml:space="preserve">Por lo anterior, este Tribunal considera que, al analizar las frases que se someten a tela de </w:t>
      </w:r>
      <w:r w:rsidRPr="0042711D">
        <w:rPr>
          <w:rFonts w:ascii="Arial Nova Light" w:eastAsia="Arial Nova Light" w:hAnsi="Arial Nova Light" w:cs="Arial Nova Light"/>
          <w:sz w:val="24"/>
          <w:szCs w:val="24"/>
        </w:rPr>
        <w:t>juicio</w:t>
      </w:r>
      <w:r w:rsidRPr="0042711D">
        <w:rPr>
          <w:rFonts w:ascii="Arial Nova Light" w:eastAsia="Arial Nova Light" w:hAnsi="Arial Nova Light" w:cs="Arial Nova Light"/>
          <w:b/>
          <w:sz w:val="24"/>
          <w:szCs w:val="24"/>
        </w:rPr>
        <w:t xml:space="preserve"> </w:t>
      </w:r>
      <w:r w:rsidR="00470D82" w:rsidRPr="0042711D">
        <w:rPr>
          <w:rFonts w:ascii="Arial Nova Light" w:eastAsia="Arial Nova Light" w:hAnsi="Arial Nova Light" w:cs="Arial Nova Light"/>
          <w:b/>
          <w:sz w:val="24"/>
          <w:szCs w:val="24"/>
        </w:rPr>
        <w:t>sí</w:t>
      </w:r>
      <w:r>
        <w:rPr>
          <w:rFonts w:ascii="Arial Nova Light" w:eastAsia="Arial Nova Light" w:hAnsi="Arial Nova Light" w:cs="Arial Nova Light"/>
          <w:sz w:val="24"/>
          <w:szCs w:val="24"/>
        </w:rPr>
        <w:t xml:space="preserve"> constituyen VPG atribuida a Omar Alejandro Valdés Reyes, al tenor de lo siguiente: </w:t>
      </w:r>
    </w:p>
    <w:p w14:paraId="28BE4D97" w14:textId="77777777" w:rsidR="00462133" w:rsidRDefault="00B1352D" w:rsidP="00462133">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sz w:val="24"/>
          <w:szCs w:val="24"/>
        </w:rPr>
        <w:t>A</w:t>
      </w:r>
      <w:r w:rsidR="007A019C">
        <w:rPr>
          <w:rFonts w:ascii="Arial Nova Light" w:eastAsia="Arial Nova Light" w:hAnsi="Arial Nova Light" w:cs="Arial Nova Light"/>
          <w:sz w:val="24"/>
          <w:szCs w:val="24"/>
        </w:rPr>
        <w:t xml:space="preserve">nte el dicho de la parte actora </w:t>
      </w:r>
      <w:r w:rsidR="00EF059C">
        <w:rPr>
          <w:rFonts w:ascii="Arial Nova Light" w:eastAsia="Arial Nova Light" w:hAnsi="Arial Nova Light" w:cs="Arial Nova Light"/>
          <w:sz w:val="24"/>
          <w:szCs w:val="24"/>
        </w:rPr>
        <w:t xml:space="preserve">se </w:t>
      </w:r>
      <w:r w:rsidR="007A019C">
        <w:rPr>
          <w:rFonts w:ascii="Arial Nova Light" w:eastAsia="Arial Nova Light" w:hAnsi="Arial Nova Light" w:cs="Arial Nova Light"/>
          <w:sz w:val="24"/>
          <w:szCs w:val="24"/>
        </w:rPr>
        <w:t xml:space="preserve">señala que, </w:t>
      </w:r>
      <w:r w:rsidR="005E7501" w:rsidRPr="00AB0FF1">
        <w:rPr>
          <w:rFonts w:ascii="Arial Nova Light" w:eastAsia="Arial Nova Light" w:hAnsi="Arial Nova Light" w:cs="Arial Nova Light"/>
          <w:color w:val="000000"/>
          <w:sz w:val="24"/>
          <w:szCs w:val="24"/>
        </w:rPr>
        <w:t>una vez electa, recibió en distintas ocasiones comentarios referentes a que</w:t>
      </w:r>
      <w:r w:rsidR="00A214D3">
        <w:rPr>
          <w:rFonts w:ascii="Arial Nova Light" w:eastAsia="Arial Nova Light" w:hAnsi="Arial Nova Light" w:cs="Arial Nova Light"/>
          <w:color w:val="000000"/>
          <w:sz w:val="24"/>
          <w:szCs w:val="24"/>
        </w:rPr>
        <w:t>,</w:t>
      </w:r>
      <w:r w:rsidR="005E7501" w:rsidRPr="00AB0FF1">
        <w:rPr>
          <w:rFonts w:ascii="Arial Nova Light" w:eastAsia="Arial Nova Light" w:hAnsi="Arial Nova Light" w:cs="Arial Nova Light"/>
          <w:color w:val="000000"/>
          <w:sz w:val="24"/>
          <w:szCs w:val="24"/>
        </w:rPr>
        <w:t xml:space="preserve"> dado que la candidatura y el cargo a la Diputación </w:t>
      </w:r>
      <w:r w:rsidR="00A214D3">
        <w:rPr>
          <w:rFonts w:ascii="Arial Nova Light" w:eastAsia="Arial Nova Light" w:hAnsi="Arial Nova Light" w:cs="Arial Nova Light"/>
          <w:color w:val="000000"/>
          <w:sz w:val="24"/>
          <w:szCs w:val="24"/>
        </w:rPr>
        <w:t xml:space="preserve">Local </w:t>
      </w:r>
      <w:r w:rsidR="005E7501" w:rsidRPr="00AB0FF1">
        <w:rPr>
          <w:rFonts w:ascii="Arial Nova Light" w:eastAsia="Arial Nova Light" w:hAnsi="Arial Nova Light" w:cs="Arial Nova Light"/>
          <w:color w:val="000000"/>
          <w:sz w:val="24"/>
          <w:szCs w:val="24"/>
        </w:rPr>
        <w:t xml:space="preserve">le correspondía, a Omar Alejandro Valdés Reyes </w:t>
      </w:r>
      <w:r w:rsidR="00A214D3">
        <w:rPr>
          <w:rFonts w:ascii="Arial Nova Light" w:eastAsia="Arial Nova Light" w:hAnsi="Arial Nova Light" w:cs="Arial Nova Light"/>
          <w:color w:val="000000"/>
          <w:sz w:val="24"/>
          <w:szCs w:val="24"/>
        </w:rPr>
        <w:t xml:space="preserve">este </w:t>
      </w:r>
      <w:r w:rsidR="005E7501" w:rsidRPr="00AB0FF1">
        <w:rPr>
          <w:rFonts w:ascii="Arial Nova Light" w:eastAsia="Arial Nova Light" w:hAnsi="Arial Nova Light" w:cs="Arial Nova Light"/>
          <w:color w:val="000000"/>
          <w:sz w:val="24"/>
          <w:szCs w:val="24"/>
        </w:rPr>
        <w:t>sería quien tomaría las decisiones relacionadas con el cargo</w:t>
      </w:r>
      <w:r w:rsidR="00A214D3">
        <w:rPr>
          <w:rFonts w:ascii="Arial Nova Light" w:eastAsia="Arial Nova Light" w:hAnsi="Arial Nova Light" w:cs="Arial Nova Light"/>
          <w:color w:val="000000"/>
          <w:sz w:val="24"/>
          <w:szCs w:val="24"/>
        </w:rPr>
        <w:t xml:space="preserve">, </w:t>
      </w:r>
      <w:r w:rsidR="005E7501" w:rsidRPr="00AB0FF1">
        <w:rPr>
          <w:rFonts w:ascii="Arial Nova Light" w:eastAsia="Arial Nova Light" w:hAnsi="Arial Nova Light" w:cs="Arial Nova Light"/>
          <w:color w:val="000000"/>
          <w:sz w:val="24"/>
          <w:szCs w:val="24"/>
        </w:rPr>
        <w:t xml:space="preserve"> </w:t>
      </w:r>
      <w:r w:rsidR="00EF73CE">
        <w:rPr>
          <w:rFonts w:ascii="Arial Nova Light" w:eastAsia="Arial Nova Light" w:hAnsi="Arial Nova Light" w:cs="Arial Nova Light"/>
          <w:color w:val="000000"/>
          <w:sz w:val="24"/>
          <w:szCs w:val="24"/>
        </w:rPr>
        <w:t>haciéndole</w:t>
      </w:r>
      <w:r w:rsidR="00EF73CE" w:rsidRPr="00EF73CE">
        <w:rPr>
          <w:rFonts w:ascii="Arial Nova Light" w:eastAsia="Arial Nova Light" w:hAnsi="Arial Nova Light" w:cs="Arial Nova Light"/>
          <w:color w:val="000000"/>
          <w:sz w:val="24"/>
          <w:szCs w:val="24"/>
        </w:rPr>
        <w:t xml:space="preserve"> saber que todo lo referente al cargo debería de ser sometido a su consideración y señalá</w:t>
      </w:r>
      <w:r w:rsidR="00EF73CE">
        <w:rPr>
          <w:rFonts w:ascii="Arial Nova Light" w:eastAsia="Arial Nova Light" w:hAnsi="Arial Nova Light" w:cs="Arial Nova Light"/>
          <w:color w:val="000000"/>
          <w:sz w:val="24"/>
          <w:szCs w:val="24"/>
        </w:rPr>
        <w:t xml:space="preserve">ndole </w:t>
      </w:r>
      <w:r w:rsidR="00EF73CE" w:rsidRPr="00EF73CE">
        <w:rPr>
          <w:rFonts w:ascii="Arial Nova Light" w:eastAsia="Arial Nova Light" w:hAnsi="Arial Nova Light" w:cs="Arial Nova Light"/>
          <w:i/>
          <w:color w:val="000000"/>
          <w:sz w:val="24"/>
          <w:szCs w:val="24"/>
        </w:rPr>
        <w:t xml:space="preserve">con voz alta </w:t>
      </w:r>
      <w:r w:rsidR="00EF73CE" w:rsidRPr="00EF73CE">
        <w:rPr>
          <w:rFonts w:ascii="Arial Nova Light" w:eastAsia="Arial Nova Light" w:hAnsi="Arial Nova Light" w:cs="Arial Nova Light"/>
          <w:b/>
          <w:i/>
          <w:color w:val="000000"/>
          <w:sz w:val="24"/>
          <w:szCs w:val="24"/>
        </w:rPr>
        <w:t>“No se te olvide que, quien toma las decisiones soy yo”</w:t>
      </w:r>
      <w:r w:rsidR="00EF73CE" w:rsidRPr="00EF73CE">
        <w:rPr>
          <w:rFonts w:ascii="Arial Nova Light" w:eastAsia="Arial Nova Light" w:hAnsi="Arial Nova Light" w:cs="Arial Nova Light"/>
          <w:color w:val="000000"/>
          <w:sz w:val="24"/>
          <w:szCs w:val="24"/>
        </w:rPr>
        <w:t xml:space="preserve">, indicando que </w:t>
      </w:r>
      <w:r w:rsidR="00462133">
        <w:rPr>
          <w:rFonts w:ascii="Arial Nova Light" w:eastAsia="Arial Nova Light" w:hAnsi="Arial Nova Light" w:cs="Arial Nova Light"/>
          <w:color w:val="000000"/>
          <w:sz w:val="24"/>
          <w:szCs w:val="24"/>
        </w:rPr>
        <w:t>así aconteció</w:t>
      </w:r>
      <w:r w:rsidR="00EF73CE" w:rsidRPr="00EF73CE">
        <w:rPr>
          <w:rFonts w:ascii="Arial Nova Light" w:eastAsia="Arial Nova Light" w:hAnsi="Arial Nova Light" w:cs="Arial Nova Light"/>
          <w:color w:val="000000"/>
          <w:sz w:val="24"/>
          <w:szCs w:val="24"/>
        </w:rPr>
        <w:t>, debido a que la parte denunciada fue quien decidió que personas ingresaban a laborar al “</w:t>
      </w:r>
      <w:r w:rsidR="00EF73CE" w:rsidRPr="00EF73CE">
        <w:rPr>
          <w:rFonts w:ascii="Arial Nova Light" w:eastAsia="Arial Nova Light" w:hAnsi="Arial Nova Light" w:cs="Arial Nova Light"/>
          <w:i/>
          <w:color w:val="000000"/>
          <w:sz w:val="24"/>
          <w:szCs w:val="24"/>
        </w:rPr>
        <w:t>Congreso Local”</w:t>
      </w:r>
      <w:r w:rsidR="00EF73CE" w:rsidRPr="00EF73CE">
        <w:rPr>
          <w:rFonts w:ascii="Arial Nova Light" w:eastAsia="Arial Nova Light" w:hAnsi="Arial Nova Light" w:cs="Arial Nova Light"/>
          <w:color w:val="000000"/>
          <w:sz w:val="24"/>
          <w:szCs w:val="24"/>
        </w:rPr>
        <w:t>.</w:t>
      </w:r>
    </w:p>
    <w:p w14:paraId="26EC4D8F" w14:textId="77777777" w:rsidR="00462133" w:rsidRDefault="00462133" w:rsidP="00462133">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p>
    <w:p w14:paraId="6259096D" w14:textId="2AB5686E" w:rsidR="009B4BE7" w:rsidRDefault="00462133" w:rsidP="00462133">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Cs/>
          <w:i/>
          <w:sz w:val="24"/>
          <w:szCs w:val="24"/>
        </w:rPr>
        <w:t xml:space="preserve">Además </w:t>
      </w:r>
      <w:r w:rsidR="00260697">
        <w:rPr>
          <w:rFonts w:ascii="Arial Nova Light" w:eastAsia="Arial Nova Light" w:hAnsi="Arial Nova Light" w:cs="Arial Nova Light"/>
          <w:color w:val="000000"/>
          <w:sz w:val="24"/>
          <w:szCs w:val="24"/>
        </w:rPr>
        <w:t>a</w:t>
      </w:r>
      <w:r w:rsidR="003610CA" w:rsidRPr="003610CA">
        <w:rPr>
          <w:rFonts w:ascii="Arial Nova Light" w:eastAsia="Arial Nova Light" w:hAnsi="Arial Nova Light" w:cs="Arial Nova Light"/>
          <w:color w:val="000000"/>
          <w:sz w:val="24"/>
          <w:szCs w:val="24"/>
        </w:rPr>
        <w:t xml:space="preserve">duce que de manera continua la parte denunciada tomaba las decisiones, realizando eventos en el distrito,  </w:t>
      </w:r>
      <w:r w:rsidR="003610CA">
        <w:rPr>
          <w:rFonts w:ascii="Arial Nova Light" w:eastAsia="Arial Nova Light" w:hAnsi="Arial Nova Light" w:cs="Arial Nova Light"/>
          <w:color w:val="000000"/>
          <w:sz w:val="24"/>
          <w:szCs w:val="24"/>
        </w:rPr>
        <w:t>y este</w:t>
      </w:r>
      <w:r w:rsidR="003610CA" w:rsidRPr="003610CA">
        <w:rPr>
          <w:rFonts w:ascii="Arial Nova Light" w:eastAsia="Arial Nova Light" w:hAnsi="Arial Nova Light" w:cs="Arial Nova Light"/>
          <w:color w:val="000000"/>
          <w:sz w:val="24"/>
          <w:szCs w:val="24"/>
        </w:rPr>
        <w:t xml:space="preserve">, minimizaba sus actividades inherentes al cargo, recibiendo constantemente comentarios como  </w:t>
      </w:r>
      <w:r w:rsidR="003610CA" w:rsidRPr="003610CA">
        <w:rPr>
          <w:rFonts w:ascii="Arial Nova Light" w:eastAsia="Arial Nova Light" w:hAnsi="Arial Nova Light" w:cs="Arial Nova Light"/>
          <w:b/>
          <w:color w:val="000000"/>
          <w:sz w:val="24"/>
          <w:szCs w:val="24"/>
        </w:rPr>
        <w:t>”</w:t>
      </w:r>
      <w:r w:rsidR="003610CA" w:rsidRPr="003610CA">
        <w:rPr>
          <w:rFonts w:ascii="Arial Nova Light" w:eastAsia="Arial Nova Light" w:hAnsi="Arial Nova Light" w:cs="Arial Nova Light"/>
          <w:b/>
          <w:i/>
          <w:color w:val="000000"/>
          <w:sz w:val="24"/>
          <w:szCs w:val="24"/>
        </w:rPr>
        <w:t>…y eso qué”, “que atrasada estas de noticias” y “eso no es importante”,</w:t>
      </w:r>
      <w:r w:rsidR="003610CA" w:rsidRPr="003610CA">
        <w:rPr>
          <w:rFonts w:ascii="Arial Nova Light" w:eastAsia="Arial Nova Light" w:hAnsi="Arial Nova Light" w:cs="Arial Nova Light"/>
          <w:i/>
          <w:color w:val="000000"/>
          <w:sz w:val="24"/>
          <w:szCs w:val="24"/>
        </w:rPr>
        <w:t xml:space="preserve">  </w:t>
      </w:r>
      <w:r w:rsidR="003610CA" w:rsidRPr="003610CA">
        <w:rPr>
          <w:rFonts w:ascii="Arial Nova Light" w:eastAsia="Arial Nova Light" w:hAnsi="Arial Nova Light" w:cs="Arial Nova Light"/>
          <w:color w:val="000000"/>
          <w:sz w:val="24"/>
          <w:szCs w:val="24"/>
        </w:rPr>
        <w:t xml:space="preserve">haciéndole ver que lo que vivía y decía no era importante, degradando su participación en la toma de </w:t>
      </w:r>
      <w:r w:rsidR="0077667C" w:rsidRPr="003610CA">
        <w:rPr>
          <w:rFonts w:ascii="Arial Nova Light" w:eastAsia="Arial Nova Light" w:hAnsi="Arial Nova Light" w:cs="Arial Nova Light"/>
          <w:color w:val="000000"/>
          <w:sz w:val="24"/>
          <w:szCs w:val="24"/>
        </w:rPr>
        <w:t>decisiones,</w:t>
      </w:r>
      <w:r w:rsidR="0077667C">
        <w:rPr>
          <w:rFonts w:ascii="Arial Nova Light" w:eastAsia="Arial Nova Light" w:hAnsi="Arial Nova Light" w:cs="Arial Nova Light"/>
          <w:sz w:val="24"/>
          <w:szCs w:val="24"/>
        </w:rPr>
        <w:t xml:space="preserve"> referente a lo señalado,</w:t>
      </w:r>
      <w:r w:rsidR="00B81B9C">
        <w:rPr>
          <w:rFonts w:ascii="Arial Nova Light" w:eastAsia="Arial Nova Light" w:hAnsi="Arial Nova Light" w:cs="Arial Nova Light"/>
          <w:sz w:val="24"/>
          <w:szCs w:val="24"/>
        </w:rPr>
        <w:t xml:space="preserve"> se observa que la parte denunciada pretendía </w:t>
      </w:r>
      <w:r w:rsidR="00B81B9C" w:rsidRPr="00260697">
        <w:rPr>
          <w:rFonts w:ascii="Arial Nova Light" w:eastAsia="Arial Nova Light" w:hAnsi="Arial Nova Light" w:cs="Arial Nova Light"/>
          <w:b/>
          <w:bCs/>
          <w:sz w:val="24"/>
          <w:szCs w:val="24"/>
        </w:rPr>
        <w:t>posicionarse a sí mismo en un nivel de superioridad, desde una relación de poder</w:t>
      </w:r>
      <w:r w:rsidR="00B81B9C">
        <w:rPr>
          <w:rFonts w:ascii="Arial Nova Light" w:eastAsia="Arial Nova Light" w:hAnsi="Arial Nova Light" w:cs="Arial Nova Light"/>
          <w:sz w:val="24"/>
          <w:szCs w:val="24"/>
        </w:rPr>
        <w:t>.</w:t>
      </w:r>
    </w:p>
    <w:p w14:paraId="10FB2D29" w14:textId="77777777" w:rsidR="0077667C" w:rsidRPr="00462133" w:rsidRDefault="0077667C" w:rsidP="00462133">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p>
    <w:p w14:paraId="0D51DB71" w14:textId="5666D59A" w:rsidR="008F170F" w:rsidRDefault="008F170F" w:rsidP="008F170F">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sz w:val="24"/>
          <w:szCs w:val="24"/>
        </w:rPr>
        <w:t>También i</w:t>
      </w:r>
      <w:r w:rsidRPr="008F170F">
        <w:rPr>
          <w:rFonts w:ascii="Arial Nova Light" w:eastAsia="Arial Nova Light" w:hAnsi="Arial Nova Light" w:cs="Arial Nova Light"/>
          <w:color w:val="000000"/>
          <w:sz w:val="24"/>
          <w:szCs w:val="24"/>
        </w:rPr>
        <w:t xml:space="preserve">ndica que, a raíz de que se corrió un rumor sobre la reelección de su cargo, Omar Alejandro Valdés Reyes empezó a tener actitudes de indiferencia, </w:t>
      </w:r>
      <w:r w:rsidRPr="00D66639">
        <w:rPr>
          <w:rFonts w:ascii="Arial Nova Light" w:eastAsia="Arial Nova Light" w:hAnsi="Arial Nova Light" w:cs="Arial Nova Light"/>
          <w:b/>
          <w:bCs/>
          <w:color w:val="000000"/>
          <w:sz w:val="24"/>
          <w:szCs w:val="24"/>
        </w:rPr>
        <w:t>menospreciándola, burlándose de sus comentarios</w:t>
      </w:r>
      <w:r w:rsidRPr="008F170F">
        <w:rPr>
          <w:rFonts w:ascii="Arial Nova Light" w:eastAsia="Arial Nova Light" w:hAnsi="Arial Nova Light" w:cs="Arial Nova Light"/>
          <w:color w:val="000000"/>
          <w:sz w:val="24"/>
          <w:szCs w:val="24"/>
        </w:rPr>
        <w:t>, ocultándole información</w:t>
      </w:r>
      <w:r w:rsidR="00260697">
        <w:rPr>
          <w:rFonts w:ascii="Arial Nova Light" w:eastAsia="Arial Nova Light" w:hAnsi="Arial Nova Light" w:cs="Arial Nova Light"/>
          <w:color w:val="000000"/>
          <w:sz w:val="24"/>
          <w:szCs w:val="24"/>
        </w:rPr>
        <w:t xml:space="preserve">, </w:t>
      </w:r>
      <w:r w:rsidR="00577C0E">
        <w:rPr>
          <w:rFonts w:ascii="Arial Nova Light" w:eastAsia="Arial Nova Light" w:hAnsi="Arial Nova Light" w:cs="Arial Nova Light"/>
          <w:color w:val="000000"/>
          <w:sz w:val="24"/>
          <w:szCs w:val="24"/>
        </w:rPr>
        <w:t>refiriendo</w:t>
      </w:r>
      <w:r w:rsidR="00260697">
        <w:rPr>
          <w:rFonts w:ascii="Arial Nova Light" w:eastAsia="Arial Nova Light" w:hAnsi="Arial Nova Light" w:cs="Arial Nova Light"/>
          <w:color w:val="000000"/>
          <w:sz w:val="24"/>
          <w:szCs w:val="24"/>
        </w:rPr>
        <w:t xml:space="preserve"> también </w:t>
      </w:r>
      <w:r w:rsidR="00260697" w:rsidRPr="00260697">
        <w:rPr>
          <w:rFonts w:ascii="Arial Nova Light" w:eastAsia="Arial Nova Light" w:hAnsi="Arial Nova Light" w:cs="Arial Nova Light"/>
          <w:color w:val="000000"/>
          <w:sz w:val="24"/>
          <w:szCs w:val="24"/>
        </w:rPr>
        <w:t>que, Omar Alejandro Valdés Reyes “</w:t>
      </w:r>
      <w:r w:rsidR="00260697" w:rsidRPr="00260697">
        <w:rPr>
          <w:rFonts w:ascii="Arial Nova Light" w:eastAsia="Arial Nova Light" w:hAnsi="Arial Nova Light" w:cs="Arial Nova Light"/>
          <w:b/>
          <w:i/>
          <w:color w:val="000000"/>
          <w:sz w:val="24"/>
          <w:szCs w:val="24"/>
        </w:rPr>
        <w:t>a través de la manipulación y violencia, comenzó a orquestar una campaña de desprestigio en su contra”</w:t>
      </w:r>
      <w:r w:rsidR="00260697" w:rsidRPr="00260697">
        <w:rPr>
          <w:rFonts w:ascii="Arial Nova Light" w:eastAsia="Arial Nova Light" w:hAnsi="Arial Nova Light" w:cs="Arial Nova Light"/>
          <w:i/>
          <w:color w:val="000000"/>
          <w:sz w:val="24"/>
          <w:szCs w:val="24"/>
        </w:rPr>
        <w:t xml:space="preserve">, </w:t>
      </w:r>
      <w:r w:rsidR="00260697" w:rsidRPr="00260697">
        <w:rPr>
          <w:rFonts w:ascii="Arial Nova Light" w:eastAsia="Arial Nova Light" w:hAnsi="Arial Nova Light" w:cs="Arial Nova Light"/>
          <w:color w:val="000000"/>
          <w:sz w:val="24"/>
          <w:szCs w:val="24"/>
        </w:rPr>
        <w:t xml:space="preserve">prohibiéndole al equipo político compartieran información y trabajaran con la parte denunciante, </w:t>
      </w:r>
      <w:r w:rsidR="00260697" w:rsidRPr="00577C0E">
        <w:rPr>
          <w:rFonts w:ascii="Arial Nova Light" w:eastAsia="Arial Nova Light" w:hAnsi="Arial Nova Light" w:cs="Arial Nova Light"/>
          <w:b/>
          <w:bCs/>
          <w:color w:val="000000"/>
          <w:sz w:val="24"/>
          <w:szCs w:val="24"/>
        </w:rPr>
        <w:t>amenazando con despedir</w:t>
      </w:r>
      <w:r w:rsidR="00260697" w:rsidRPr="00260697">
        <w:rPr>
          <w:rFonts w:ascii="Arial Nova Light" w:eastAsia="Arial Nova Light" w:hAnsi="Arial Nova Light" w:cs="Arial Nova Light"/>
          <w:color w:val="000000"/>
          <w:sz w:val="24"/>
          <w:szCs w:val="24"/>
        </w:rPr>
        <w:t xml:space="preserve"> a quien lo hiciera, </w:t>
      </w:r>
      <w:r w:rsidR="00577C0E" w:rsidRPr="00577C0E">
        <w:rPr>
          <w:rFonts w:ascii="Arial Nova Light" w:eastAsia="Arial Nova Light" w:hAnsi="Arial Nova Light" w:cs="Arial Nova Light"/>
          <w:b/>
          <w:bCs/>
          <w:color w:val="000000"/>
          <w:sz w:val="24"/>
          <w:szCs w:val="24"/>
        </w:rPr>
        <w:t>creándole</w:t>
      </w:r>
      <w:r w:rsidR="00260697" w:rsidRPr="00577C0E">
        <w:rPr>
          <w:rFonts w:ascii="Arial Nova Light" w:eastAsia="Arial Nova Light" w:hAnsi="Arial Nova Light" w:cs="Arial Nova Light"/>
          <w:b/>
          <w:bCs/>
          <w:color w:val="000000"/>
          <w:sz w:val="24"/>
          <w:szCs w:val="24"/>
        </w:rPr>
        <w:t xml:space="preserve"> mala imagen</w:t>
      </w:r>
      <w:r w:rsidR="00260697" w:rsidRPr="00260697">
        <w:rPr>
          <w:rFonts w:ascii="Arial Nova Light" w:eastAsia="Arial Nova Light" w:hAnsi="Arial Nova Light" w:cs="Arial Nova Light"/>
          <w:color w:val="000000"/>
          <w:sz w:val="24"/>
          <w:szCs w:val="24"/>
        </w:rPr>
        <w:t xml:space="preserve"> con la personas que ostentan cargos dentro de la Secretaría de Estado, Diputaciones Locales y Federales, </w:t>
      </w:r>
      <w:r w:rsidR="00260697" w:rsidRPr="00577C0E">
        <w:rPr>
          <w:rFonts w:ascii="Arial Nova Light" w:eastAsia="Arial Nova Light" w:hAnsi="Arial Nova Light" w:cs="Arial Nova Light"/>
          <w:b/>
          <w:bCs/>
          <w:color w:val="000000"/>
          <w:sz w:val="24"/>
          <w:szCs w:val="24"/>
        </w:rPr>
        <w:t>impidiendo</w:t>
      </w:r>
      <w:r w:rsidR="00260697" w:rsidRPr="00577C0E">
        <w:rPr>
          <w:rFonts w:ascii="Arial Nova Light" w:eastAsia="Arial Nova Light" w:hAnsi="Arial Nova Light" w:cs="Arial Nova Light"/>
          <w:color w:val="000000"/>
          <w:sz w:val="24"/>
          <w:szCs w:val="24"/>
        </w:rPr>
        <w:t xml:space="preserve"> brindar</w:t>
      </w:r>
      <w:r w:rsidR="00260697" w:rsidRPr="00260697">
        <w:rPr>
          <w:rFonts w:ascii="Arial Nova Light" w:eastAsia="Arial Nova Light" w:hAnsi="Arial Nova Light" w:cs="Arial Nova Light"/>
          <w:color w:val="000000"/>
          <w:sz w:val="24"/>
          <w:szCs w:val="24"/>
        </w:rPr>
        <w:t xml:space="preserve"> el apoyo a su persona. </w:t>
      </w:r>
      <w:r w:rsidRPr="008F170F">
        <w:rPr>
          <w:rFonts w:ascii="Arial Nova Light" w:eastAsia="Arial Nova Light" w:hAnsi="Arial Nova Light" w:cs="Arial Nova Light"/>
          <w:color w:val="000000"/>
          <w:sz w:val="24"/>
          <w:szCs w:val="24"/>
        </w:rPr>
        <w:t xml:space="preserve"> </w:t>
      </w:r>
    </w:p>
    <w:p w14:paraId="421D47BE" w14:textId="77777777" w:rsidR="00CB0A4D" w:rsidRPr="00776912" w:rsidRDefault="00CB0A4D" w:rsidP="008F170F">
      <w:pPr>
        <w:pBdr>
          <w:top w:val="nil"/>
          <w:left w:val="nil"/>
          <w:bottom w:val="nil"/>
          <w:right w:val="nil"/>
          <w:between w:val="nil"/>
        </w:pBdr>
        <w:tabs>
          <w:tab w:val="left" w:pos="284"/>
        </w:tabs>
        <w:spacing w:after="0" w:line="360" w:lineRule="auto"/>
        <w:jc w:val="both"/>
        <w:rPr>
          <w:rFonts w:ascii="Arial Nova Light" w:eastAsia="Arial Nova Light" w:hAnsi="Arial Nova Light" w:cs="Arial Nova Light"/>
          <w:color w:val="000000"/>
          <w:sz w:val="24"/>
          <w:szCs w:val="24"/>
          <w:highlight w:val="yellow"/>
        </w:rPr>
      </w:pPr>
    </w:p>
    <w:p w14:paraId="0CCB79FC" w14:textId="7212D6AB" w:rsidR="009B4BE7" w:rsidRDefault="00B81B9C">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Si bien se acepta que estas </w:t>
      </w:r>
      <w:r w:rsidRPr="00F728FE">
        <w:rPr>
          <w:rFonts w:ascii="Arial Nova Light" w:eastAsia="Arial Nova Light" w:hAnsi="Arial Nova Light" w:cs="Arial Nova Light"/>
          <w:b/>
          <w:bCs/>
          <w:sz w:val="24"/>
          <w:szCs w:val="24"/>
        </w:rPr>
        <w:t>frases</w:t>
      </w:r>
      <w:r>
        <w:rPr>
          <w:rFonts w:ascii="Arial Nova Light" w:eastAsia="Arial Nova Light" w:hAnsi="Arial Nova Light" w:cs="Arial Nova Light"/>
          <w:sz w:val="24"/>
          <w:szCs w:val="24"/>
        </w:rPr>
        <w:t xml:space="preserve">, </w:t>
      </w:r>
      <w:r w:rsidRPr="00F728FE">
        <w:rPr>
          <w:rFonts w:ascii="Arial Nova Light" w:eastAsia="Arial Nova Light" w:hAnsi="Arial Nova Light" w:cs="Arial Nova Light"/>
          <w:b/>
          <w:bCs/>
          <w:sz w:val="24"/>
          <w:szCs w:val="24"/>
        </w:rPr>
        <w:t>en general</w:t>
      </w:r>
      <w:r>
        <w:rPr>
          <w:rFonts w:ascii="Arial Nova Light" w:eastAsia="Arial Nova Light" w:hAnsi="Arial Nova Light" w:cs="Arial Nova Light"/>
          <w:sz w:val="24"/>
          <w:szCs w:val="24"/>
        </w:rPr>
        <w:t xml:space="preserve">, en </w:t>
      </w:r>
      <w:r w:rsidRPr="00F728FE">
        <w:rPr>
          <w:rFonts w:ascii="Arial Nova Light" w:eastAsia="Arial Nova Light" w:hAnsi="Arial Nova Light" w:cs="Arial Nova Light"/>
          <w:b/>
          <w:bCs/>
          <w:sz w:val="24"/>
          <w:szCs w:val="24"/>
        </w:rPr>
        <w:t>otro concepto</w:t>
      </w:r>
      <w:r>
        <w:rPr>
          <w:rFonts w:ascii="Arial Nova Light" w:eastAsia="Arial Nova Light" w:hAnsi="Arial Nova Light" w:cs="Arial Nova Light"/>
          <w:sz w:val="24"/>
          <w:szCs w:val="24"/>
        </w:rPr>
        <w:t xml:space="preserve">, </w:t>
      </w:r>
      <w:r w:rsidR="00F728FE">
        <w:rPr>
          <w:rFonts w:ascii="Arial Nova Light" w:eastAsia="Arial Nova Light" w:hAnsi="Arial Nova Light" w:cs="Arial Nova Light"/>
          <w:sz w:val="24"/>
          <w:szCs w:val="24"/>
        </w:rPr>
        <w:t xml:space="preserve">o vistas desde </w:t>
      </w:r>
      <w:r w:rsidR="00F728FE" w:rsidRPr="00F728FE">
        <w:rPr>
          <w:rFonts w:ascii="Arial Nova Light" w:eastAsia="Arial Nova Light" w:hAnsi="Arial Nova Light" w:cs="Arial Nova Light"/>
          <w:b/>
          <w:bCs/>
          <w:sz w:val="24"/>
          <w:szCs w:val="24"/>
        </w:rPr>
        <w:t>otra óptica</w:t>
      </w:r>
      <w:r w:rsidR="00F728FE">
        <w:rPr>
          <w:rFonts w:ascii="Arial Nova Light" w:eastAsia="Arial Nova Light" w:hAnsi="Arial Nova Light" w:cs="Arial Nova Light"/>
          <w:sz w:val="24"/>
          <w:szCs w:val="24"/>
        </w:rPr>
        <w:t xml:space="preserve">, </w:t>
      </w:r>
      <w:r>
        <w:rPr>
          <w:rFonts w:ascii="Arial Nova Light" w:eastAsia="Arial Nova Light" w:hAnsi="Arial Nova Light" w:cs="Arial Nova Light"/>
          <w:sz w:val="24"/>
          <w:szCs w:val="24"/>
        </w:rPr>
        <w:t xml:space="preserve">podrían considerarse </w:t>
      </w:r>
      <w:r w:rsidRPr="00F728FE">
        <w:rPr>
          <w:rFonts w:ascii="Arial Nova Light" w:eastAsia="Arial Nova Light" w:hAnsi="Arial Nova Light" w:cs="Arial Nova Light"/>
          <w:b/>
          <w:bCs/>
          <w:sz w:val="24"/>
          <w:szCs w:val="24"/>
        </w:rPr>
        <w:t>neutrales</w:t>
      </w:r>
      <w:r>
        <w:rPr>
          <w:rFonts w:ascii="Arial Nova Light" w:eastAsia="Arial Nova Light" w:hAnsi="Arial Nova Light" w:cs="Arial Nova Light"/>
          <w:sz w:val="24"/>
          <w:szCs w:val="24"/>
        </w:rPr>
        <w:t xml:space="preserve">, a través </w:t>
      </w:r>
      <w:r w:rsidR="00F728FE">
        <w:rPr>
          <w:rFonts w:ascii="Arial Nova Light" w:eastAsia="Arial Nova Light" w:hAnsi="Arial Nova Light" w:cs="Arial Nova Light"/>
          <w:sz w:val="24"/>
          <w:szCs w:val="24"/>
        </w:rPr>
        <w:t>d</w:t>
      </w:r>
      <w:r>
        <w:rPr>
          <w:rFonts w:ascii="Arial Nova Light" w:eastAsia="Arial Nova Light" w:hAnsi="Arial Nova Light" w:cs="Arial Nova Light"/>
          <w:sz w:val="24"/>
          <w:szCs w:val="24"/>
        </w:rPr>
        <w:t>el contexto en que se llev</w:t>
      </w:r>
      <w:r w:rsidR="00F728FE">
        <w:rPr>
          <w:rFonts w:ascii="Arial Nova Light" w:eastAsia="Arial Nova Light" w:hAnsi="Arial Nova Light" w:cs="Arial Nova Light"/>
          <w:sz w:val="24"/>
          <w:szCs w:val="24"/>
        </w:rPr>
        <w:t>aron</w:t>
      </w:r>
      <w:r>
        <w:rPr>
          <w:rFonts w:ascii="Arial Nova Light" w:eastAsia="Arial Nova Light" w:hAnsi="Arial Nova Light" w:cs="Arial Nova Light"/>
          <w:sz w:val="24"/>
          <w:szCs w:val="24"/>
        </w:rPr>
        <w:t xml:space="preserve"> a cabo, se advierte la </w:t>
      </w:r>
      <w:r w:rsidR="00DA3694">
        <w:rPr>
          <w:rFonts w:ascii="Arial Nova Light" w:eastAsia="Arial Nova Light" w:hAnsi="Arial Nova Light" w:cs="Arial Nova Light"/>
          <w:sz w:val="24"/>
          <w:szCs w:val="24"/>
        </w:rPr>
        <w:t xml:space="preserve">clara </w:t>
      </w:r>
      <w:r w:rsidRPr="00DA3694">
        <w:rPr>
          <w:rFonts w:ascii="Arial Nova Light" w:eastAsia="Arial Nova Light" w:hAnsi="Arial Nova Light" w:cs="Arial Nova Light"/>
          <w:b/>
          <w:bCs/>
          <w:sz w:val="24"/>
          <w:szCs w:val="24"/>
        </w:rPr>
        <w:t>intención de reproducir estereotipos de género con motivo de relaciones de dominación hacía la parte denunciante</w:t>
      </w:r>
      <w:r>
        <w:rPr>
          <w:rFonts w:ascii="Arial Nova Light" w:eastAsia="Arial Nova Light" w:hAnsi="Arial Nova Light" w:cs="Arial Nova Light"/>
          <w:sz w:val="24"/>
          <w:szCs w:val="24"/>
        </w:rPr>
        <w:t>.</w:t>
      </w:r>
    </w:p>
    <w:p w14:paraId="751374C9" w14:textId="4B9FA4E4" w:rsidR="009B4BE7" w:rsidRDefault="00DA3694">
      <w:pPr>
        <w:spacing w:after="24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Considerando </w:t>
      </w:r>
      <w:r w:rsidR="00B81B9C">
        <w:rPr>
          <w:rFonts w:ascii="Arial Nova Light" w:eastAsia="Arial Nova Light" w:hAnsi="Arial Nova Light" w:cs="Arial Nova Light"/>
          <w:sz w:val="24"/>
          <w:szCs w:val="24"/>
        </w:rPr>
        <w:t>que</w:t>
      </w:r>
      <w:r>
        <w:rPr>
          <w:rFonts w:ascii="Arial Nova Light" w:eastAsia="Arial Nova Light" w:hAnsi="Arial Nova Light" w:cs="Arial Nova Light"/>
          <w:sz w:val="24"/>
          <w:szCs w:val="24"/>
        </w:rPr>
        <w:t>,</w:t>
      </w:r>
      <w:r w:rsidR="00B81B9C">
        <w:rPr>
          <w:rFonts w:ascii="Arial Nova Light" w:eastAsia="Arial Nova Light" w:hAnsi="Arial Nova Light" w:cs="Arial Nova Light"/>
          <w:sz w:val="24"/>
          <w:szCs w:val="24"/>
        </w:rPr>
        <w:t xml:space="preserve"> </w:t>
      </w:r>
      <w:r w:rsidR="00B81B9C" w:rsidRPr="00DA3694">
        <w:rPr>
          <w:rFonts w:ascii="Arial Nova Light" w:eastAsia="Arial Nova Light" w:hAnsi="Arial Nova Light" w:cs="Arial Nova Light"/>
          <w:b/>
          <w:bCs/>
          <w:sz w:val="24"/>
          <w:szCs w:val="24"/>
        </w:rPr>
        <w:t>sí existe</w:t>
      </w:r>
      <w:r w:rsidR="00B81B9C">
        <w:rPr>
          <w:rFonts w:ascii="Arial Nova Light" w:eastAsia="Arial Nova Light" w:hAnsi="Arial Nova Light" w:cs="Arial Nova Light"/>
          <w:sz w:val="24"/>
          <w:szCs w:val="24"/>
        </w:rPr>
        <w:t xml:space="preserve"> sesgo de </w:t>
      </w:r>
      <w:r w:rsidR="00B81B9C" w:rsidRPr="00DA3694">
        <w:rPr>
          <w:rFonts w:ascii="Arial Nova Light" w:eastAsia="Arial Nova Light" w:hAnsi="Arial Nova Light" w:cs="Arial Nova Light"/>
          <w:b/>
          <w:bCs/>
          <w:sz w:val="24"/>
          <w:szCs w:val="24"/>
        </w:rPr>
        <w:t>género</w:t>
      </w:r>
      <w:r w:rsidR="00B81B9C">
        <w:rPr>
          <w:rFonts w:ascii="Arial Nova Light" w:eastAsia="Arial Nova Light" w:hAnsi="Arial Nova Light" w:cs="Arial Nova Light"/>
          <w:sz w:val="24"/>
          <w:szCs w:val="24"/>
        </w:rPr>
        <w:t xml:space="preserve">, pues la parte denunciada se ubica en una posición desde la cual pretende </w:t>
      </w:r>
      <w:r w:rsidR="00B81B9C" w:rsidRPr="007D4C49">
        <w:rPr>
          <w:rFonts w:ascii="Arial Nova Light" w:eastAsia="Arial Nova Light" w:hAnsi="Arial Nova Light" w:cs="Arial Nova Light"/>
          <w:b/>
          <w:bCs/>
          <w:sz w:val="24"/>
          <w:szCs w:val="24"/>
        </w:rPr>
        <w:t>aleccionar a la parte actora</w:t>
      </w:r>
      <w:r w:rsidR="00B81B9C">
        <w:rPr>
          <w:rFonts w:ascii="Arial Nova Light" w:eastAsia="Arial Nova Light" w:hAnsi="Arial Nova Light" w:cs="Arial Nova Light"/>
          <w:sz w:val="24"/>
          <w:szCs w:val="24"/>
        </w:rPr>
        <w:t xml:space="preserve"> con el fin de </w:t>
      </w:r>
      <w:r w:rsidR="00B81B9C" w:rsidRPr="007D4C49">
        <w:rPr>
          <w:rFonts w:ascii="Arial Nova Light" w:eastAsia="Arial Nova Light" w:hAnsi="Arial Nova Light" w:cs="Arial Nova Light"/>
          <w:b/>
          <w:bCs/>
          <w:sz w:val="24"/>
          <w:szCs w:val="24"/>
        </w:rPr>
        <w:t>mantenerla</w:t>
      </w:r>
      <w:r w:rsidR="00B81B9C">
        <w:rPr>
          <w:rFonts w:ascii="Arial Nova Light" w:eastAsia="Arial Nova Light" w:hAnsi="Arial Nova Light" w:cs="Arial Nova Light"/>
          <w:sz w:val="24"/>
          <w:szCs w:val="24"/>
        </w:rPr>
        <w:t xml:space="preserve"> en un </w:t>
      </w:r>
      <w:r w:rsidR="00B81B9C" w:rsidRPr="007D4C49">
        <w:rPr>
          <w:rFonts w:ascii="Arial Nova Light" w:eastAsia="Arial Nova Light" w:hAnsi="Arial Nova Light" w:cs="Arial Nova Light"/>
          <w:b/>
          <w:bCs/>
          <w:sz w:val="24"/>
          <w:szCs w:val="24"/>
        </w:rPr>
        <w:t xml:space="preserve">nivel de </w:t>
      </w:r>
      <w:r w:rsidR="00B81B9C" w:rsidRPr="007D4C49">
        <w:rPr>
          <w:rFonts w:ascii="Arial Nova Light" w:eastAsia="Arial Nova Light" w:hAnsi="Arial Nova Light" w:cs="Arial Nova Light"/>
          <w:b/>
          <w:bCs/>
          <w:sz w:val="24"/>
          <w:szCs w:val="24"/>
        </w:rPr>
        <w:lastRenderedPageBreak/>
        <w:t>inferioridad</w:t>
      </w:r>
      <w:r w:rsidR="00B81B9C">
        <w:rPr>
          <w:rFonts w:ascii="Arial Nova Light" w:eastAsia="Arial Nova Light" w:hAnsi="Arial Nova Light" w:cs="Arial Nova Light"/>
          <w:sz w:val="24"/>
          <w:szCs w:val="24"/>
        </w:rPr>
        <w:t xml:space="preserve">, generando </w:t>
      </w:r>
      <w:r w:rsidR="007D4C49">
        <w:rPr>
          <w:rFonts w:ascii="Arial Nova Light" w:eastAsia="Arial Nova Light" w:hAnsi="Arial Nova Light" w:cs="Arial Nova Light"/>
          <w:sz w:val="24"/>
          <w:szCs w:val="24"/>
        </w:rPr>
        <w:t xml:space="preserve">con ello, </w:t>
      </w:r>
      <w:r w:rsidR="00B81B9C">
        <w:rPr>
          <w:rFonts w:ascii="Arial Nova Light" w:eastAsia="Arial Nova Light" w:hAnsi="Arial Nova Light" w:cs="Arial Nova Light"/>
          <w:sz w:val="24"/>
          <w:szCs w:val="24"/>
        </w:rPr>
        <w:t xml:space="preserve">el denominado </w:t>
      </w:r>
      <w:r w:rsidR="00B81B9C" w:rsidRPr="007D4C49">
        <w:rPr>
          <w:rFonts w:ascii="Arial Nova Light" w:eastAsia="Arial Nova Light" w:hAnsi="Arial Nova Light" w:cs="Arial Nova Light"/>
          <w:b/>
          <w:bCs/>
          <w:sz w:val="24"/>
          <w:szCs w:val="24"/>
        </w:rPr>
        <w:t>“</w:t>
      </w:r>
      <w:r w:rsidR="00B81B9C" w:rsidRPr="007D4C49">
        <w:rPr>
          <w:rFonts w:ascii="Arial Nova Light" w:eastAsia="Arial Nova Light" w:hAnsi="Arial Nova Light" w:cs="Arial Nova Light"/>
          <w:b/>
          <w:bCs/>
          <w:i/>
          <w:sz w:val="24"/>
          <w:szCs w:val="24"/>
        </w:rPr>
        <w:t>mansplaining”</w:t>
      </w:r>
      <w:r w:rsidR="00B81B9C" w:rsidRPr="007D4C49">
        <w:rPr>
          <w:rFonts w:ascii="Arial Nova Light" w:eastAsia="Arial Nova Light" w:hAnsi="Arial Nova Light" w:cs="Arial Nova Light"/>
          <w:b/>
          <w:bCs/>
          <w:i/>
          <w:sz w:val="24"/>
          <w:szCs w:val="24"/>
          <w:vertAlign w:val="superscript"/>
        </w:rPr>
        <w:footnoteReference w:id="31"/>
      </w:r>
      <w:r w:rsidR="00B81B9C">
        <w:rPr>
          <w:rFonts w:ascii="Arial Nova Light" w:eastAsia="Arial Nova Light" w:hAnsi="Arial Nova Light" w:cs="Arial Nova Light"/>
          <w:i/>
          <w:sz w:val="24"/>
          <w:szCs w:val="24"/>
        </w:rPr>
        <w:t xml:space="preserve"> </w:t>
      </w:r>
      <w:r w:rsidR="00B81B9C">
        <w:rPr>
          <w:rFonts w:ascii="Arial Nova Light" w:eastAsia="Arial Nova Light" w:hAnsi="Arial Nova Light" w:cs="Arial Nova Light"/>
          <w:sz w:val="24"/>
          <w:szCs w:val="24"/>
        </w:rPr>
        <w:t xml:space="preserve">(hombre que explica), esto porque con independencia de cuanto sepa una mujer sobre un tema el hombre </w:t>
      </w:r>
      <w:r w:rsidR="00B81B9C" w:rsidRPr="00AA7184">
        <w:rPr>
          <w:rFonts w:ascii="Arial Nova Light" w:eastAsia="Arial Nova Light" w:hAnsi="Arial Nova Light" w:cs="Arial Nova Light"/>
          <w:b/>
          <w:bCs/>
          <w:sz w:val="24"/>
          <w:szCs w:val="24"/>
        </w:rPr>
        <w:t xml:space="preserve">asume y quiere hacer notar que él sabe más que ella </w:t>
      </w:r>
      <w:r w:rsidR="00AA7184">
        <w:rPr>
          <w:rFonts w:ascii="Arial Nova Light" w:eastAsia="Arial Nova Light" w:hAnsi="Arial Nova Light" w:cs="Arial Nova Light"/>
          <w:sz w:val="24"/>
          <w:szCs w:val="24"/>
        </w:rPr>
        <w:t>y,</w:t>
      </w:r>
      <w:r w:rsidR="00B81B9C">
        <w:rPr>
          <w:rFonts w:ascii="Arial Nova Light" w:eastAsia="Arial Nova Light" w:hAnsi="Arial Nova Light" w:cs="Arial Nova Light"/>
          <w:sz w:val="24"/>
          <w:szCs w:val="24"/>
        </w:rPr>
        <w:t xml:space="preserve"> en consecuencia, </w:t>
      </w:r>
      <w:r w:rsidR="00B81B9C" w:rsidRPr="00AA7184">
        <w:rPr>
          <w:rFonts w:ascii="Arial Nova Light" w:eastAsia="Arial Nova Light" w:hAnsi="Arial Nova Light" w:cs="Arial Nova Light"/>
          <w:b/>
          <w:bCs/>
          <w:sz w:val="24"/>
          <w:szCs w:val="24"/>
        </w:rPr>
        <w:t>la debe ilustrar e instruir por las carencias que esta tenga</w:t>
      </w:r>
      <w:r w:rsidR="00B81B9C">
        <w:rPr>
          <w:rFonts w:ascii="Arial Nova Light" w:eastAsia="Arial Nova Light" w:hAnsi="Arial Nova Light" w:cs="Arial Nova Light"/>
          <w:sz w:val="24"/>
          <w:szCs w:val="24"/>
        </w:rPr>
        <w:t>.</w:t>
      </w:r>
    </w:p>
    <w:p w14:paraId="067444B9" w14:textId="4F98C632" w:rsidR="009B4BE7" w:rsidRPr="00167E76" w:rsidRDefault="00B81B9C">
      <w:pPr>
        <w:spacing w:after="240" w:line="360" w:lineRule="auto"/>
        <w:jc w:val="both"/>
        <w:rPr>
          <w:rFonts w:ascii="Arial Nova Light" w:eastAsia="Arial Nova Light" w:hAnsi="Arial Nova Light" w:cs="Arial Nova Light"/>
          <w:b/>
          <w:bCs/>
          <w:sz w:val="24"/>
          <w:szCs w:val="24"/>
        </w:rPr>
      </w:pPr>
      <w:r>
        <w:rPr>
          <w:rFonts w:ascii="Arial Nova Light" w:eastAsia="Arial Nova Light" w:hAnsi="Arial Nova Light" w:cs="Arial Nova Light"/>
          <w:sz w:val="24"/>
          <w:szCs w:val="24"/>
        </w:rPr>
        <w:t xml:space="preserve">En resumen, </w:t>
      </w:r>
      <w:r w:rsidRPr="00AA7184">
        <w:rPr>
          <w:rFonts w:ascii="Arial Nova Light" w:eastAsia="Arial Nova Light" w:hAnsi="Arial Nova Light" w:cs="Arial Nova Light"/>
          <w:b/>
          <w:bCs/>
          <w:sz w:val="24"/>
          <w:szCs w:val="24"/>
        </w:rPr>
        <w:t>en cada expresión se observa</w:t>
      </w:r>
      <w:r>
        <w:rPr>
          <w:rFonts w:ascii="Arial Nova Light" w:eastAsia="Arial Nova Light" w:hAnsi="Arial Nova Light" w:cs="Arial Nova Light"/>
          <w:sz w:val="24"/>
          <w:szCs w:val="24"/>
        </w:rPr>
        <w:t xml:space="preserve"> que la parte denunciada </w:t>
      </w:r>
      <w:r w:rsidRPr="00AA7184">
        <w:rPr>
          <w:rFonts w:ascii="Arial Nova Light" w:eastAsia="Arial Nova Light" w:hAnsi="Arial Nova Light" w:cs="Arial Nova Light"/>
          <w:b/>
          <w:bCs/>
          <w:sz w:val="24"/>
          <w:szCs w:val="24"/>
        </w:rPr>
        <w:t>buscaba demeritar</w:t>
      </w:r>
      <w:r>
        <w:rPr>
          <w:rFonts w:ascii="Arial Nova Light" w:eastAsia="Arial Nova Light" w:hAnsi="Arial Nova Light" w:cs="Arial Nova Light"/>
          <w:sz w:val="24"/>
          <w:szCs w:val="24"/>
        </w:rPr>
        <w:t xml:space="preserve"> a la parte actora </w:t>
      </w:r>
      <w:r w:rsidRPr="00EA0772">
        <w:rPr>
          <w:rFonts w:ascii="Arial Nova Light" w:eastAsia="Arial Nova Light" w:hAnsi="Arial Nova Light" w:cs="Arial Nova Light"/>
          <w:b/>
          <w:bCs/>
          <w:sz w:val="24"/>
          <w:szCs w:val="24"/>
        </w:rPr>
        <w:t>en el ejercicio de sus funciones</w:t>
      </w:r>
      <w:r>
        <w:rPr>
          <w:rFonts w:ascii="Arial Nova Light" w:eastAsia="Arial Nova Light" w:hAnsi="Arial Nova Light" w:cs="Arial Nova Light"/>
          <w:sz w:val="24"/>
          <w:szCs w:val="24"/>
        </w:rPr>
        <w:t xml:space="preserve"> de la Diputación Local, refiriendo que la obtuvo </w:t>
      </w:r>
      <w:r w:rsidRPr="00EA0772">
        <w:rPr>
          <w:rFonts w:ascii="Arial Nova Light" w:eastAsia="Arial Nova Light" w:hAnsi="Arial Nova Light" w:cs="Arial Nova Light"/>
          <w:b/>
          <w:bCs/>
          <w:sz w:val="24"/>
          <w:szCs w:val="24"/>
        </w:rPr>
        <w:t>únicamente</w:t>
      </w:r>
      <w:r>
        <w:rPr>
          <w:rFonts w:ascii="Arial Nova Light" w:eastAsia="Arial Nova Light" w:hAnsi="Arial Nova Light" w:cs="Arial Nova Light"/>
          <w:sz w:val="24"/>
          <w:szCs w:val="24"/>
        </w:rPr>
        <w:t xml:space="preserve"> para cumplir una </w:t>
      </w:r>
      <w:r w:rsidRPr="00EA0772">
        <w:rPr>
          <w:rFonts w:ascii="Arial Nova Light" w:eastAsia="Arial Nova Light" w:hAnsi="Arial Nova Light" w:cs="Arial Nova Light"/>
          <w:b/>
          <w:bCs/>
          <w:sz w:val="24"/>
          <w:szCs w:val="24"/>
        </w:rPr>
        <w:t>cuota de género</w:t>
      </w:r>
      <w:r>
        <w:rPr>
          <w:rFonts w:ascii="Arial Nova Light" w:eastAsia="Arial Nova Light" w:hAnsi="Arial Nova Light" w:cs="Arial Nova Light"/>
          <w:sz w:val="24"/>
          <w:szCs w:val="24"/>
        </w:rPr>
        <w:t xml:space="preserve"> y que la parte denunciada era quien originalmente debía de ocuparla. De modo que, en las </w:t>
      </w:r>
      <w:r w:rsidRPr="00EA0772">
        <w:rPr>
          <w:rFonts w:ascii="Arial Nova Light" w:eastAsia="Arial Nova Light" w:hAnsi="Arial Nova Light" w:cs="Arial Nova Light"/>
          <w:b/>
          <w:bCs/>
          <w:sz w:val="24"/>
          <w:szCs w:val="24"/>
        </w:rPr>
        <w:t>manifestaciones analizadas en contexto</w:t>
      </w:r>
      <w:r>
        <w:rPr>
          <w:rFonts w:ascii="Arial Nova Light" w:eastAsia="Arial Nova Light" w:hAnsi="Arial Nova Light" w:cs="Arial Nova Light"/>
          <w:sz w:val="24"/>
          <w:szCs w:val="24"/>
        </w:rPr>
        <w:t xml:space="preserve">, se </w:t>
      </w:r>
      <w:r w:rsidRPr="00EA0772">
        <w:rPr>
          <w:rFonts w:ascii="Arial Nova Light" w:eastAsia="Arial Nova Light" w:hAnsi="Arial Nova Light" w:cs="Arial Nova Light"/>
          <w:b/>
          <w:bCs/>
          <w:sz w:val="24"/>
          <w:szCs w:val="24"/>
        </w:rPr>
        <w:t>advirtieron elementos de género</w:t>
      </w:r>
      <w:r>
        <w:rPr>
          <w:rFonts w:ascii="Arial Nova Light" w:eastAsia="Arial Nova Light" w:hAnsi="Arial Nova Light" w:cs="Arial Nova Light"/>
          <w:sz w:val="24"/>
          <w:szCs w:val="24"/>
        </w:rPr>
        <w:t xml:space="preserve">, los cuales se dan en el marco de los derechos </w:t>
      </w:r>
      <w:r w:rsidRPr="00EA0772">
        <w:rPr>
          <w:rFonts w:ascii="Arial Nova Light" w:eastAsia="Arial Nova Light" w:hAnsi="Arial Nova Light" w:cs="Arial Nova Light"/>
          <w:b/>
          <w:bCs/>
          <w:sz w:val="24"/>
          <w:szCs w:val="24"/>
        </w:rPr>
        <w:t xml:space="preserve">político-electorales </w:t>
      </w:r>
      <w:r>
        <w:rPr>
          <w:rFonts w:ascii="Arial Nova Light" w:eastAsia="Arial Nova Light" w:hAnsi="Arial Nova Light" w:cs="Arial Nova Light"/>
          <w:sz w:val="24"/>
          <w:szCs w:val="24"/>
        </w:rPr>
        <w:t xml:space="preserve">y tienen, </w:t>
      </w:r>
      <w:r w:rsidRPr="00167E76">
        <w:rPr>
          <w:rFonts w:ascii="Arial Nova Light" w:eastAsia="Arial Nova Light" w:hAnsi="Arial Nova Light" w:cs="Arial Nova Light"/>
          <w:b/>
          <w:bCs/>
          <w:sz w:val="24"/>
          <w:szCs w:val="24"/>
        </w:rPr>
        <w:t>claramente, el fin de menoscabar su imagen, de desvalorar su capacidad y su persona por ser mujer, dentro del desempeño en el ejercicio de sus funciones.</w:t>
      </w:r>
    </w:p>
    <w:p w14:paraId="0FC842D2" w14:textId="188FF14D" w:rsidR="009B4BE7" w:rsidRDefault="00B81B9C">
      <w:pPr>
        <w:spacing w:line="360" w:lineRule="auto"/>
        <w:jc w:val="both"/>
        <w:rPr>
          <w:rFonts w:ascii="Arial Nova Light" w:eastAsia="Arial Nova Light" w:hAnsi="Arial Nova Light" w:cs="Arial Nova Light"/>
          <w:sz w:val="20"/>
          <w:szCs w:val="20"/>
        </w:rPr>
      </w:pPr>
      <w:r>
        <w:rPr>
          <w:rFonts w:ascii="Arial Nova Light" w:eastAsia="Arial Nova Light" w:hAnsi="Arial Nova Light" w:cs="Arial Nova Light"/>
          <w:sz w:val="24"/>
          <w:szCs w:val="24"/>
        </w:rPr>
        <w:t xml:space="preserve">Finalmente, este Tribunal Electoral tiene presente que de lo establecido en la denuncian </w:t>
      </w:r>
      <w:r>
        <w:rPr>
          <w:rFonts w:ascii="Arial Nova Light" w:eastAsia="Arial Nova Light" w:hAnsi="Arial Nova Light" w:cs="Arial Nova Light"/>
          <w:b/>
          <w:sz w:val="24"/>
          <w:szCs w:val="24"/>
        </w:rPr>
        <w:t>se logra actualizar el elemento de género</w:t>
      </w:r>
      <w:r>
        <w:rPr>
          <w:rFonts w:ascii="Arial Nova Light" w:eastAsia="Arial Nova Light" w:hAnsi="Arial Nova Light" w:cs="Arial Nova Light"/>
          <w:sz w:val="24"/>
          <w:szCs w:val="24"/>
        </w:rPr>
        <w:t xml:space="preserve">, pues como se explicó, se puede comprobar del contexto en él se llevaron a cabo los hechos, la intención o propósito malicioso en contra de la parte denunciante </w:t>
      </w:r>
      <w:r w:rsidR="00614437">
        <w:rPr>
          <w:rFonts w:ascii="Arial Nova Light" w:eastAsia="Arial Nova Light" w:hAnsi="Arial Nova Light" w:cs="Arial Nova Light"/>
          <w:sz w:val="24"/>
          <w:szCs w:val="24"/>
        </w:rPr>
        <w:t xml:space="preserve">de </w:t>
      </w:r>
      <w:r>
        <w:rPr>
          <w:rFonts w:ascii="Arial Nova Light" w:eastAsia="Arial Nova Light" w:hAnsi="Arial Nova Light" w:cs="Arial Nova Light"/>
          <w:sz w:val="24"/>
          <w:szCs w:val="24"/>
        </w:rPr>
        <w:t>invisibilizarla, desvalorizarla, denigrarla como mujer en el ejercicio de sus funciones políticas con base en estereotipos de género, con el fin de menoscabarla o anular sus derechos</w:t>
      </w:r>
      <w:r w:rsidR="00F60280">
        <w:rPr>
          <w:rFonts w:ascii="Arial Nova Light" w:eastAsia="Arial Nova Light" w:hAnsi="Arial Nova Light" w:cs="Arial Nova Light"/>
          <w:sz w:val="24"/>
          <w:szCs w:val="24"/>
        </w:rPr>
        <w:t xml:space="preserve"> político-electorales </w:t>
      </w:r>
      <w:r w:rsidR="001F14B1">
        <w:rPr>
          <w:rFonts w:ascii="Arial Nova Light" w:eastAsia="Arial Nova Light" w:hAnsi="Arial Nova Light" w:cs="Arial Nova Light"/>
          <w:sz w:val="24"/>
          <w:szCs w:val="24"/>
        </w:rPr>
        <w:t>relativos</w:t>
      </w:r>
      <w:r w:rsidR="00F60280">
        <w:rPr>
          <w:rFonts w:ascii="Arial Nova Light" w:eastAsia="Arial Nova Light" w:hAnsi="Arial Nova Light" w:cs="Arial Nova Light"/>
          <w:sz w:val="24"/>
          <w:szCs w:val="24"/>
        </w:rPr>
        <w:t xml:space="preserve"> al</w:t>
      </w:r>
      <w:r>
        <w:rPr>
          <w:rFonts w:ascii="Arial Nova Light" w:eastAsia="Arial Nova Light" w:hAnsi="Arial Nova Light" w:cs="Arial Nova Light"/>
          <w:sz w:val="24"/>
          <w:szCs w:val="24"/>
        </w:rPr>
        <w:t xml:space="preserve"> ejercicio </w:t>
      </w:r>
      <w:r w:rsidR="00BF4748">
        <w:rPr>
          <w:rFonts w:ascii="Arial Nova Light" w:eastAsia="Arial Nova Light" w:hAnsi="Arial Nova Light" w:cs="Arial Nova Light"/>
          <w:sz w:val="24"/>
          <w:szCs w:val="24"/>
        </w:rPr>
        <w:t>d</w:t>
      </w:r>
      <w:r w:rsidR="00F60280">
        <w:rPr>
          <w:rFonts w:ascii="Arial Nova Light" w:eastAsia="Arial Nova Light" w:hAnsi="Arial Nova Light" w:cs="Arial Nova Light"/>
          <w:sz w:val="24"/>
          <w:szCs w:val="24"/>
        </w:rPr>
        <w:t>e su enc</w:t>
      </w:r>
      <w:r>
        <w:rPr>
          <w:rFonts w:ascii="Arial Nova Light" w:eastAsia="Arial Nova Light" w:hAnsi="Arial Nova Light" w:cs="Arial Nova Light"/>
          <w:sz w:val="24"/>
          <w:szCs w:val="24"/>
        </w:rPr>
        <w:t>argo, de ahí que se tenga por actualizado este elemento y, por ende,</w:t>
      </w:r>
      <w:r>
        <w:rPr>
          <w:rFonts w:ascii="Arial Nova Light" w:eastAsia="Arial Nova Light" w:hAnsi="Arial Nova Light" w:cs="Arial Nova Light"/>
          <w:b/>
          <w:sz w:val="24"/>
          <w:szCs w:val="24"/>
        </w:rPr>
        <w:t xml:space="preserve"> se logre acreditar la infracción de violencia política de género </w:t>
      </w:r>
      <w:r>
        <w:rPr>
          <w:rFonts w:ascii="Arial Nova Light" w:eastAsia="Arial Nova Light" w:hAnsi="Arial Nova Light" w:cs="Arial Nova Light"/>
          <w:sz w:val="24"/>
          <w:szCs w:val="24"/>
        </w:rPr>
        <w:t xml:space="preserve">en perjuicio de la parte denunciante, atribuida </w:t>
      </w:r>
      <w:r>
        <w:rPr>
          <w:rFonts w:ascii="Arial Nova Light" w:eastAsia="Arial Nova Light" w:hAnsi="Arial Nova Light" w:cs="Arial Nova Light"/>
          <w:b/>
          <w:sz w:val="24"/>
          <w:szCs w:val="24"/>
        </w:rPr>
        <w:t xml:space="preserve">a Omar Alejandro Valdés Reyes y no así a </w:t>
      </w:r>
      <w:r w:rsidRPr="00BF4748">
        <w:rPr>
          <w:rFonts w:ascii="Arial Nova Light" w:eastAsia="Arial" w:hAnsi="Arial Nova Light" w:cs="Arial"/>
          <w:sz w:val="24"/>
          <w:szCs w:val="24"/>
        </w:rPr>
        <w:t xml:space="preserve">Mónica Patricia Martínez Salado, puesto que de las constancias </w:t>
      </w:r>
      <w:r w:rsidR="001F14B1">
        <w:rPr>
          <w:rFonts w:ascii="Arial Nova Light" w:eastAsia="Arial" w:hAnsi="Arial Nova Light" w:cs="Arial"/>
          <w:sz w:val="24"/>
          <w:szCs w:val="24"/>
        </w:rPr>
        <w:t>de</w:t>
      </w:r>
      <w:r w:rsidRPr="00BF4748">
        <w:rPr>
          <w:rFonts w:ascii="Arial Nova Light" w:eastAsia="Arial" w:hAnsi="Arial Nova Light" w:cs="Arial"/>
          <w:sz w:val="24"/>
          <w:szCs w:val="24"/>
        </w:rPr>
        <w:t xml:space="preserve"> autos</w:t>
      </w:r>
      <w:r w:rsidR="00270599">
        <w:rPr>
          <w:rFonts w:ascii="Arial Nova Light" w:eastAsia="Arial" w:hAnsi="Arial Nova Light" w:cs="Arial"/>
          <w:sz w:val="24"/>
          <w:szCs w:val="24"/>
        </w:rPr>
        <w:t xml:space="preserve"> y su valoración</w:t>
      </w:r>
      <w:r w:rsidR="001F14B1">
        <w:rPr>
          <w:rFonts w:ascii="Arial Nova Light" w:eastAsia="Arial" w:hAnsi="Arial Nova Light" w:cs="Arial"/>
          <w:sz w:val="24"/>
          <w:szCs w:val="24"/>
        </w:rPr>
        <w:t xml:space="preserve">, </w:t>
      </w:r>
      <w:r w:rsidRPr="00BF4748">
        <w:rPr>
          <w:rFonts w:ascii="Arial Nova Light" w:eastAsia="Arial" w:hAnsi="Arial Nova Light" w:cs="Arial"/>
          <w:b/>
          <w:sz w:val="24"/>
          <w:szCs w:val="24"/>
        </w:rPr>
        <w:t xml:space="preserve">no es posible </w:t>
      </w:r>
      <w:r w:rsidR="008C19BC">
        <w:rPr>
          <w:rFonts w:ascii="Arial Nova Light" w:eastAsia="Arial" w:hAnsi="Arial Nova Light" w:cs="Arial"/>
          <w:b/>
          <w:sz w:val="24"/>
          <w:szCs w:val="24"/>
        </w:rPr>
        <w:t>imputarle</w:t>
      </w:r>
      <w:r w:rsidRPr="00BF4748">
        <w:rPr>
          <w:rFonts w:ascii="Arial Nova Light" w:eastAsia="Arial" w:hAnsi="Arial Nova Light" w:cs="Arial"/>
          <w:b/>
          <w:sz w:val="24"/>
          <w:szCs w:val="24"/>
        </w:rPr>
        <w:t xml:space="preserve"> algún grado de responsabilidad. </w:t>
      </w:r>
    </w:p>
    <w:p w14:paraId="10B81E46" w14:textId="77777777" w:rsidR="009B4BE7" w:rsidRDefault="00B81B9C">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Medidas cautelares solicitadas por la parte denunciante.</w:t>
      </w:r>
    </w:p>
    <w:p w14:paraId="026E2ED0"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Una vez valorado el caso concreto, este Tribunal puede pronunciarse referente a la aplicación de las medidas cautelares solicitadas por la parte denunciante. </w:t>
      </w:r>
    </w:p>
    <w:p w14:paraId="58068AB2" w14:textId="77777777" w:rsidR="009B4BE7" w:rsidRDefault="00B81B9C">
      <w:pPr>
        <w:spacing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sz w:val="24"/>
          <w:szCs w:val="24"/>
        </w:rPr>
        <w:t xml:space="preserve">En cuanto a ordenar la suspensión de los derechos partidistas dentro del Partido Acción Nacional referente a las partes denunciadas, esta autoridad concluye que de las constancias que obran en autos no es posible acreditar la militancia de </w:t>
      </w:r>
      <w:r>
        <w:rPr>
          <w:rFonts w:ascii="Arial Nova Light" w:eastAsia="Arial Nova Light" w:hAnsi="Arial Nova Light" w:cs="Arial Nova Light"/>
          <w:b/>
          <w:sz w:val="24"/>
          <w:szCs w:val="24"/>
        </w:rPr>
        <w:t>Omar Alejandro Valdés Reyes.</w:t>
      </w:r>
    </w:p>
    <w:p w14:paraId="0E03C428" w14:textId="77777777"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De la </w:t>
      </w:r>
      <w:r w:rsidRPr="00F63A36">
        <w:rPr>
          <w:rFonts w:ascii="Arial Nova Light" w:eastAsia="Arial Nova Light" w:hAnsi="Arial Nova Light" w:cs="Arial Nova Light"/>
          <w:sz w:val="24"/>
          <w:szCs w:val="24"/>
        </w:rPr>
        <w:t>inclusión al catálogo</w:t>
      </w:r>
      <w:r>
        <w:rPr>
          <w:rFonts w:ascii="Arial Nova Light" w:eastAsia="Arial Nova Light" w:hAnsi="Arial Nova Light" w:cs="Arial Nova Light"/>
          <w:sz w:val="24"/>
          <w:szCs w:val="24"/>
        </w:rPr>
        <w:t xml:space="preserve"> de sujetos sancionados en materia de violencia política contra las mujeres en razón de género, este Tribunal se pronunciará en el apartado siguiente. </w:t>
      </w:r>
    </w:p>
    <w:p w14:paraId="4188F5D1" w14:textId="41D8B675" w:rsidR="009B4BE7" w:rsidRDefault="00B81B9C">
      <w:pPr>
        <w:spacing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 xml:space="preserve">Sobre la vista a la Fiscalía Especializada en Delitos Electorales en el Estado, de autos se desprende que ya fue ordenada por la autoridad instructora, a través de la resolución CQD-R-20/2022 en su resolutivo QUINTO, dictada por la Comisión de Quejas y Denuncias del IEE en Aguascalientes. </w:t>
      </w:r>
    </w:p>
    <w:p w14:paraId="3E4B311C" w14:textId="77777777" w:rsidR="009B4BE7" w:rsidRDefault="00B81B9C">
      <w:pPr>
        <w:spacing w:line="360" w:lineRule="auto"/>
        <w:jc w:val="both"/>
        <w:rPr>
          <w:rFonts w:ascii="Arial Nova Light" w:eastAsia="Arial Nova Light" w:hAnsi="Arial Nova Light" w:cs="Arial Nova Light"/>
          <w:b/>
          <w:sz w:val="20"/>
          <w:szCs w:val="20"/>
        </w:rPr>
      </w:pPr>
      <w:r>
        <w:rPr>
          <w:rFonts w:ascii="Arial Nova Light" w:eastAsia="Arial Nova Light" w:hAnsi="Arial Nova Light" w:cs="Arial Nova Light"/>
          <w:b/>
          <w:sz w:val="24"/>
          <w:szCs w:val="24"/>
        </w:rPr>
        <w:t xml:space="preserve">Individualización de la sanción a Omar Alejandro Valdés Reyes. </w:t>
      </w:r>
    </w:p>
    <w:p w14:paraId="65A7E55F" w14:textId="77777777" w:rsidR="009B4BE7" w:rsidRDefault="00B81B9C">
      <w:pPr>
        <w:spacing w:after="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I. Las circunstancias de modo, tiempo y lugar en que se concretó la conducta.</w:t>
      </w:r>
    </w:p>
    <w:p w14:paraId="7517646C" w14:textId="77777777" w:rsidR="009B4BE7" w:rsidRDefault="009B4BE7">
      <w:pPr>
        <w:spacing w:after="0" w:line="360" w:lineRule="auto"/>
        <w:jc w:val="both"/>
        <w:rPr>
          <w:rFonts w:ascii="Arial Nova Light" w:eastAsia="Arial Nova Light" w:hAnsi="Arial Nova Light" w:cs="Arial Nova Light"/>
          <w:b/>
          <w:sz w:val="24"/>
          <w:szCs w:val="24"/>
        </w:rPr>
      </w:pPr>
    </w:p>
    <w:p w14:paraId="1D746731" w14:textId="77777777" w:rsidR="009B4BE7" w:rsidRDefault="00B81B9C">
      <w:pPr>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Modo.</w:t>
      </w:r>
      <w:r>
        <w:rPr>
          <w:rFonts w:ascii="Arial Nova Light" w:eastAsia="Arial Nova Light" w:hAnsi="Arial Nova Light" w:cs="Arial Nova Light"/>
          <w:sz w:val="24"/>
          <w:szCs w:val="24"/>
        </w:rPr>
        <w:t xml:space="preserve"> Los actos constitutivos de VPG, fueron emitidos dentro del marco de los derechos político electorales de la víctima a través de diversas conversaciones con la parte denunciada.</w:t>
      </w:r>
    </w:p>
    <w:p w14:paraId="15A78245" w14:textId="77777777" w:rsidR="009B4BE7" w:rsidRDefault="009B4BE7">
      <w:pPr>
        <w:spacing w:after="0" w:line="360" w:lineRule="auto"/>
        <w:jc w:val="both"/>
        <w:rPr>
          <w:rFonts w:ascii="Arial Nova Light" w:eastAsia="Arial Nova Light" w:hAnsi="Arial Nova Light" w:cs="Arial Nova Light"/>
          <w:sz w:val="24"/>
          <w:szCs w:val="24"/>
        </w:rPr>
      </w:pPr>
    </w:p>
    <w:p w14:paraId="563D3EC6" w14:textId="77777777" w:rsidR="009B4BE7" w:rsidRDefault="00B81B9C">
      <w:pPr>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Tiempo</w:t>
      </w:r>
      <w:r>
        <w:rPr>
          <w:rFonts w:ascii="Arial Nova Light" w:eastAsia="Arial Nova Light" w:hAnsi="Arial Nova Light" w:cs="Arial Nova Light"/>
          <w:sz w:val="24"/>
          <w:szCs w:val="24"/>
        </w:rPr>
        <w:t>. Se dio dentro de varias etapas que conllevan desde el Proceso Electoral 2020-2021, tal y como se aprecia en el escrito inicial de denuncia, una vez que resultó electa y en el ejercicio de su encargo en el Congreso Local.</w:t>
      </w:r>
    </w:p>
    <w:p w14:paraId="069E0421" w14:textId="77777777" w:rsidR="009B4BE7" w:rsidRDefault="009B4BE7">
      <w:pPr>
        <w:spacing w:after="0" w:line="360" w:lineRule="auto"/>
        <w:jc w:val="both"/>
        <w:rPr>
          <w:rFonts w:ascii="Arial Nova Light" w:eastAsia="Arial Nova Light" w:hAnsi="Arial Nova Light" w:cs="Arial Nova Light"/>
          <w:sz w:val="24"/>
          <w:szCs w:val="24"/>
        </w:rPr>
      </w:pPr>
    </w:p>
    <w:p w14:paraId="7711236D" w14:textId="77777777" w:rsidR="009B4BE7" w:rsidRDefault="00B81B9C">
      <w:pPr>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Además, el hecho denunciado, produce consecuencias en tanto sus efectos no cesen, entonces, ante la subsistencia del hecho controvertido el plazo legal no podría estimarse agotado, en términos de la Jurisprudencia 6/2007, de rubro: </w:t>
      </w:r>
      <w:r>
        <w:rPr>
          <w:rFonts w:ascii="Arial Nova Light" w:eastAsia="Arial Nova Light" w:hAnsi="Arial Nova Light" w:cs="Arial Nova Light"/>
          <w:b/>
          <w:sz w:val="24"/>
          <w:szCs w:val="24"/>
        </w:rPr>
        <w:t>PLAZOS LEGALES.</w:t>
      </w:r>
      <w:r>
        <w:rPr>
          <w:rFonts w:ascii="Arial Nova Light" w:eastAsia="Arial Nova Light" w:hAnsi="Arial Nova Light" w:cs="Arial Nova Light"/>
          <w:sz w:val="24"/>
          <w:szCs w:val="24"/>
        </w:rPr>
        <w:t xml:space="preserve"> </w:t>
      </w:r>
      <w:r>
        <w:rPr>
          <w:rFonts w:ascii="Arial Nova Light" w:eastAsia="Arial Nova Light" w:hAnsi="Arial Nova Light" w:cs="Arial Nova Light"/>
          <w:b/>
          <w:sz w:val="24"/>
          <w:szCs w:val="24"/>
        </w:rPr>
        <w:t>CÓMPUTO PARA EL EJERCICIO DE UN DERECHO O LA LIBERACIÓN DE UNA OBLIGACIÓN, CUANDO SE TRATA DE ACTOS DE TRACTO SUCESIVO</w:t>
      </w:r>
      <w:r>
        <w:rPr>
          <w:rFonts w:ascii="Arial Nova Light" w:eastAsia="Arial Nova Light" w:hAnsi="Arial Nova Light" w:cs="Arial Nova Light"/>
          <w:sz w:val="24"/>
          <w:szCs w:val="24"/>
        </w:rPr>
        <w:t>.</w:t>
      </w:r>
    </w:p>
    <w:p w14:paraId="67890AB3" w14:textId="77777777" w:rsidR="009B4BE7" w:rsidRDefault="009B4BE7">
      <w:pPr>
        <w:spacing w:after="0" w:line="360" w:lineRule="auto"/>
        <w:jc w:val="both"/>
        <w:rPr>
          <w:rFonts w:ascii="Arial Nova Light" w:eastAsia="Arial Nova Light" w:hAnsi="Arial Nova Light" w:cs="Arial Nova Light"/>
          <w:sz w:val="24"/>
          <w:szCs w:val="24"/>
        </w:rPr>
      </w:pPr>
    </w:p>
    <w:p w14:paraId="0F6C69D8" w14:textId="77777777" w:rsidR="009B4BE7" w:rsidRDefault="00B81B9C">
      <w:pPr>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Lugar.</w:t>
      </w:r>
      <w:r>
        <w:rPr>
          <w:rFonts w:ascii="Arial Nova Light" w:eastAsia="Arial Nova Light" w:hAnsi="Arial Nova Light" w:cs="Arial Nova Light"/>
          <w:sz w:val="24"/>
          <w:szCs w:val="24"/>
        </w:rPr>
        <w:t xml:space="preserve"> Las manifestaciones se dieron en conversaciones privadas entre la víctima y el victimario.</w:t>
      </w:r>
    </w:p>
    <w:p w14:paraId="4D253DC3" w14:textId="77777777" w:rsidR="009B4BE7" w:rsidRDefault="009B4BE7">
      <w:pPr>
        <w:spacing w:after="0" w:line="360" w:lineRule="auto"/>
        <w:jc w:val="both"/>
        <w:rPr>
          <w:rFonts w:ascii="Arial Nova Light" w:eastAsia="Arial Nova Light" w:hAnsi="Arial Nova Light" w:cs="Arial Nova Light"/>
          <w:sz w:val="24"/>
          <w:szCs w:val="24"/>
        </w:rPr>
      </w:pPr>
    </w:p>
    <w:p w14:paraId="28BF47D2" w14:textId="77777777" w:rsidR="009B4BE7" w:rsidRDefault="00B81B9C">
      <w:pPr>
        <w:spacing w:after="0" w:line="360" w:lineRule="auto"/>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II. Condiciones Externas y Medios de Ejecución</w:t>
      </w:r>
    </w:p>
    <w:p w14:paraId="4D32FEEE" w14:textId="77777777" w:rsidR="009B4BE7" w:rsidRDefault="009B4BE7">
      <w:pPr>
        <w:spacing w:after="0" w:line="360" w:lineRule="auto"/>
        <w:jc w:val="both"/>
        <w:rPr>
          <w:rFonts w:ascii="Arial Nova Light" w:eastAsia="Arial Nova Light" w:hAnsi="Arial Nova Light" w:cs="Arial Nova Light"/>
          <w:sz w:val="24"/>
          <w:szCs w:val="24"/>
        </w:rPr>
      </w:pPr>
    </w:p>
    <w:p w14:paraId="386AE0C7" w14:textId="77777777" w:rsidR="009B4BE7" w:rsidRDefault="00B81B9C">
      <w:pPr>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La parte denunciada, ejerció violencia política en razón de género en contra de la parte denunciante al realizar manifestaciones estereotipadas, generando violencia simbólica en contra de la parte denunciante, por lo que la conducta encuadra en violencia política en razón de género.</w:t>
      </w:r>
    </w:p>
    <w:p w14:paraId="773E16D8" w14:textId="77777777" w:rsidR="009B4BE7" w:rsidRDefault="009B4BE7">
      <w:pPr>
        <w:spacing w:after="0" w:line="360" w:lineRule="auto"/>
        <w:jc w:val="both"/>
        <w:rPr>
          <w:rFonts w:ascii="Arial Nova Light" w:eastAsia="Arial Nova Light" w:hAnsi="Arial Nova Light" w:cs="Arial Nova Light"/>
          <w:sz w:val="24"/>
          <w:szCs w:val="24"/>
        </w:rPr>
      </w:pPr>
    </w:p>
    <w:p w14:paraId="23FF5388" w14:textId="77777777" w:rsidR="009B4BE7" w:rsidRDefault="00B81B9C">
      <w:pPr>
        <w:spacing w:after="0" w:line="360" w:lineRule="auto"/>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III. Bien jurídico tutelado.</w:t>
      </w:r>
      <w:r>
        <w:rPr>
          <w:rFonts w:ascii="Arial Nova Light" w:eastAsia="Arial Nova Light" w:hAnsi="Arial Nova Light" w:cs="Arial Nova Light"/>
          <w:sz w:val="24"/>
          <w:szCs w:val="24"/>
        </w:rPr>
        <w:t xml:space="preserve"> </w:t>
      </w:r>
    </w:p>
    <w:p w14:paraId="15345403"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Se afectó el derecho político a ejercer libremente sus derechos político electorales de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color w:val="FFFFFF"/>
          <w:sz w:val="24"/>
          <w:szCs w:val="24"/>
        </w:rPr>
        <w:t xml:space="preserve"> </w:t>
      </w:r>
      <w:r>
        <w:rPr>
          <w:rFonts w:ascii="Arial Nova Light" w:eastAsia="Arial Nova Light" w:hAnsi="Arial Nova Light" w:cs="Arial Nova Light"/>
          <w:sz w:val="24"/>
          <w:szCs w:val="24"/>
        </w:rPr>
        <w:t>en cuanto a la posibilidad de acceder a una vida política libre de violencia por razón de género, en su calidad de candidata a la Diputación Local.</w:t>
      </w:r>
    </w:p>
    <w:p w14:paraId="1387B522"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583C9C1D" w14:textId="77777777" w:rsidR="009B4BE7" w:rsidRDefault="00B81B9C">
      <w:pPr>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IV. Reincidencia.</w:t>
      </w:r>
    </w:p>
    <w:p w14:paraId="283DD84F"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No exi</w:t>
      </w:r>
      <w:r w:rsidRPr="00FC492F">
        <w:rPr>
          <w:rFonts w:ascii="Arial Nova Light" w:eastAsia="Arial Nova Light" w:hAnsi="Arial Nova Light" w:cs="Arial Nova Light"/>
          <w:sz w:val="24"/>
          <w:szCs w:val="24"/>
        </w:rPr>
        <w:t>ste</w:t>
      </w:r>
      <w:r>
        <w:rPr>
          <w:rFonts w:ascii="Arial Nova Light" w:eastAsia="Arial Nova Light" w:hAnsi="Arial Nova Light" w:cs="Arial Nova Light"/>
          <w:sz w:val="24"/>
          <w:szCs w:val="24"/>
        </w:rPr>
        <w:t xml:space="preserve"> antecedente alguno en el Catálogo de Sujetos Sancionados que evidencie que Omar Alejandro Valdés Reyes, haya sido sancionado en este Tribunal por la misma conducta, por lo que no se acredita la reincidencia.</w:t>
      </w:r>
    </w:p>
    <w:p w14:paraId="67A00505"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00ED851C" w14:textId="77777777" w:rsidR="009B4BE7" w:rsidRDefault="00B81B9C">
      <w:pPr>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V. Beneficio económico o lucro.</w:t>
      </w:r>
    </w:p>
    <w:p w14:paraId="3318330D"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No existen elementos de los que se desprenda beneficio económico alguno con motivo de las expresiones materia del procedimiento sancionador.</w:t>
      </w:r>
    </w:p>
    <w:p w14:paraId="426B562F"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2AD633F6" w14:textId="24EE5C1D" w:rsidR="009B4BE7" w:rsidRDefault="00B81B9C">
      <w:pPr>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V</w:t>
      </w:r>
      <w:r w:rsidR="00F63DFE">
        <w:rPr>
          <w:rFonts w:ascii="Arial Nova Light" w:eastAsia="Arial Nova Light" w:hAnsi="Arial Nova Light" w:cs="Arial Nova Light"/>
          <w:b/>
          <w:sz w:val="24"/>
          <w:szCs w:val="24"/>
        </w:rPr>
        <w:t>I</w:t>
      </w:r>
      <w:r>
        <w:rPr>
          <w:rFonts w:ascii="Arial Nova Light" w:eastAsia="Arial Nova Light" w:hAnsi="Arial Nova Light" w:cs="Arial Nova Light"/>
          <w:b/>
          <w:sz w:val="24"/>
          <w:szCs w:val="24"/>
        </w:rPr>
        <w:t>. Sobre la calificación.</w:t>
      </w:r>
    </w:p>
    <w:p w14:paraId="76942F4B"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De conformidad con el artículo 246, fracción IV, del Código Electoral, son infracciones de los integrantes de la ciudadanía, la realización de actos que constituyan VPG, y en concordancia con el artículo 250 A, inciso n), del mismo ordenamiento, se establece que serán conductas sancionables el ejercer violencia física, sexual, simbólica, psicológica, económica o patrimonial contra una mujer en ejercicio de sus derechos político-electorales; y cualquiera otra acción que lesione o dañe la dignidad, integridad o libertad de las mujeres en el ejercicio de sus derechos político-electorales.</w:t>
      </w:r>
    </w:p>
    <w:p w14:paraId="2DE742AA"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1BF53553"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Aunado a lo anterior, la Ley Modelo Interamericana, en cuanto a la conducta desplegada por la parte denunciada, encuadra dentro de la conducta prevista en el artículo 6, incisos g) y w), que a la literalidad señala lo siguiente:</w:t>
      </w:r>
    </w:p>
    <w:p w14:paraId="290B6228"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34C16A6E" w14:textId="77777777" w:rsidR="009B4BE7" w:rsidRDefault="00B81B9C">
      <w:pPr>
        <w:spacing w:line="360" w:lineRule="auto"/>
        <w:ind w:left="851" w:right="851"/>
        <w:jc w:val="both"/>
        <w:rPr>
          <w:rFonts w:ascii="Arial Nova Light" w:eastAsia="Arial Nova Light" w:hAnsi="Arial Nova Light" w:cs="Arial Nova Light"/>
          <w:i/>
          <w:sz w:val="24"/>
          <w:szCs w:val="24"/>
        </w:rPr>
      </w:pPr>
      <w:r>
        <w:rPr>
          <w:rFonts w:ascii="Arial Nova Light" w:eastAsia="Arial Nova Light" w:hAnsi="Arial Nova Light" w:cs="Arial Nova Light"/>
          <w:i/>
          <w:sz w:val="24"/>
          <w:szCs w:val="24"/>
        </w:rPr>
        <w:t xml:space="preserve">“Artículo 6. Manifestaciones de la violencia contra las mujeres en la vida política. </w:t>
      </w:r>
    </w:p>
    <w:p w14:paraId="7B1CC5E4" w14:textId="77777777" w:rsidR="009B4BE7" w:rsidRDefault="00B81B9C">
      <w:pPr>
        <w:spacing w:line="360" w:lineRule="auto"/>
        <w:ind w:left="851" w:right="851"/>
        <w:jc w:val="both"/>
        <w:rPr>
          <w:rFonts w:ascii="Arial Nova Light" w:eastAsia="Arial Nova Light" w:hAnsi="Arial Nova Light" w:cs="Arial Nova Light"/>
          <w:i/>
          <w:sz w:val="24"/>
          <w:szCs w:val="24"/>
        </w:rPr>
      </w:pPr>
      <w:r>
        <w:rPr>
          <w:rFonts w:ascii="Arial Nova Light" w:eastAsia="Arial Nova Light" w:hAnsi="Arial Nova Light" w:cs="Arial Nova Light"/>
          <w:i/>
          <w:sz w:val="24"/>
          <w:szCs w:val="24"/>
        </w:rPr>
        <w:t xml:space="preserve">[…] </w:t>
      </w:r>
    </w:p>
    <w:p w14:paraId="19E0A40E" w14:textId="77777777" w:rsidR="009B4BE7" w:rsidRDefault="00B81B9C">
      <w:pPr>
        <w:spacing w:after="0" w:line="360" w:lineRule="auto"/>
        <w:ind w:left="851" w:right="851"/>
        <w:jc w:val="both"/>
        <w:rPr>
          <w:rFonts w:ascii="Arial Nova Light" w:eastAsia="Arial Nova Light" w:hAnsi="Arial Nova Light" w:cs="Arial Nova Light"/>
          <w:i/>
          <w:sz w:val="24"/>
          <w:szCs w:val="24"/>
        </w:rPr>
      </w:pPr>
      <w:r>
        <w:rPr>
          <w:rFonts w:ascii="Arial Nova Light" w:eastAsia="Arial Nova Light" w:hAnsi="Arial Nova Light" w:cs="Arial Nova Light"/>
          <w:i/>
          <w:sz w:val="24"/>
          <w:szCs w:val="24"/>
        </w:rPr>
        <w:t>g) Difamen, calumnien, injurien o realicen cualquier expresión o acción que desacredite a las mujeres en ejercicio de sus funciones políticas, con base en estereotipos de género, con el objetivo o el resultado de menoscabar su imagen pública y/o limitar o anular sus derechos políticos; y</w:t>
      </w:r>
    </w:p>
    <w:p w14:paraId="5A027A09" w14:textId="77777777" w:rsidR="009B4BE7" w:rsidRDefault="009B4BE7">
      <w:pPr>
        <w:spacing w:after="0" w:line="360" w:lineRule="auto"/>
        <w:ind w:left="851" w:right="851"/>
        <w:jc w:val="both"/>
        <w:rPr>
          <w:rFonts w:ascii="Arial Nova Light" w:eastAsia="Arial Nova Light" w:hAnsi="Arial Nova Light" w:cs="Arial Nova Light"/>
          <w:i/>
          <w:sz w:val="24"/>
          <w:szCs w:val="24"/>
        </w:rPr>
      </w:pPr>
    </w:p>
    <w:p w14:paraId="2C109A04" w14:textId="77777777" w:rsidR="009B4BE7" w:rsidRDefault="00B81B9C">
      <w:pPr>
        <w:spacing w:after="0" w:line="360" w:lineRule="auto"/>
        <w:ind w:left="851" w:right="851"/>
        <w:jc w:val="both"/>
        <w:rPr>
          <w:rFonts w:ascii="Arial Nova Light" w:eastAsia="Arial Nova Light" w:hAnsi="Arial Nova Light" w:cs="Arial Nova Light"/>
          <w:i/>
          <w:sz w:val="24"/>
          <w:szCs w:val="24"/>
        </w:rPr>
      </w:pPr>
      <w:r>
        <w:rPr>
          <w:rFonts w:ascii="Arial Nova Light" w:eastAsia="Arial Nova Light" w:hAnsi="Arial Nova Light" w:cs="Arial Nova Light"/>
          <w:i/>
          <w:sz w:val="24"/>
          <w:szCs w:val="24"/>
        </w:rPr>
        <w:t>w) Impongan por estereotipos de género la realización de actividades y tareas ajenas a las funciones y atribuciones de su cargo o posición o que tengan como resultado la limitación del ejercicio de la función política</w:t>
      </w:r>
    </w:p>
    <w:p w14:paraId="13F150C4"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2BB4235B"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Al respecto, de conformidad con lo previsto por el artículo 41, de la propia Ley Modelo la citada infracción se conside</w:t>
      </w:r>
      <w:r w:rsidRPr="00FC492F">
        <w:rPr>
          <w:rFonts w:ascii="Arial Nova Light" w:eastAsia="Arial Nova Light" w:hAnsi="Arial Nova Light" w:cs="Arial Nova Light"/>
          <w:sz w:val="24"/>
          <w:szCs w:val="24"/>
        </w:rPr>
        <w:t>ra</w:t>
      </w:r>
      <w:r>
        <w:rPr>
          <w:rFonts w:ascii="Arial Nova Light" w:eastAsia="Arial Nova Light" w:hAnsi="Arial Nova Light" w:cs="Arial Nova Light"/>
          <w:sz w:val="24"/>
          <w:szCs w:val="24"/>
        </w:rPr>
        <w:t xml:space="preserve"> como </w:t>
      </w:r>
      <w:r>
        <w:rPr>
          <w:rFonts w:ascii="Arial Nova Light" w:eastAsia="Arial Nova Light" w:hAnsi="Arial Nova Light" w:cs="Arial Nova Light"/>
          <w:b/>
          <w:i/>
          <w:sz w:val="24"/>
          <w:szCs w:val="24"/>
        </w:rPr>
        <w:t>leve</w:t>
      </w:r>
      <w:r>
        <w:rPr>
          <w:rFonts w:ascii="Arial Nova Light" w:eastAsia="Arial Nova Light" w:hAnsi="Arial Nova Light" w:cs="Arial Nova Light"/>
          <w:sz w:val="24"/>
          <w:szCs w:val="24"/>
        </w:rPr>
        <w:t>.</w:t>
      </w:r>
    </w:p>
    <w:p w14:paraId="38BD1DB8"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4A29F682" w14:textId="77777777" w:rsidR="009B4BE7" w:rsidRDefault="00B81B9C">
      <w:pPr>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12. SANCIÓN A IMPONER.</w:t>
      </w:r>
    </w:p>
    <w:p w14:paraId="46E2AAD3"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00C03314"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Para determinar la sanción que corresponde resulta aplicable la jurisprudencia 157/2005 emitida por la Primera Sala de la Suprema Corte de Justicia de la Nación, de rubro: “</w:t>
      </w:r>
      <w:r>
        <w:rPr>
          <w:rFonts w:ascii="Arial Nova Light" w:eastAsia="Arial Nova Light" w:hAnsi="Arial Nova Light" w:cs="Arial Nova Light"/>
          <w:b/>
          <w:sz w:val="24"/>
          <w:szCs w:val="24"/>
        </w:rPr>
        <w:t>INDIVIDUALIZACIÓN DE LA PENA. DEBE SER CONGRUENTE CON EL GRADO DE CULPABILIDAD ATRIBUIDO AL INCULPADO, PUDIENDO EL JUZGADOR ACREDITAR DICHO EXTREMO A TRAVÉS DE CUALQUIER MÉTODO QUE RESULTE IDÓNEO PARA ELLO”.</w:t>
      </w:r>
    </w:p>
    <w:p w14:paraId="6874323F" w14:textId="77777777" w:rsidR="009B4BE7" w:rsidRDefault="009B4BE7">
      <w:pPr>
        <w:spacing w:after="0" w:line="360" w:lineRule="auto"/>
        <w:ind w:right="36"/>
        <w:jc w:val="both"/>
        <w:rPr>
          <w:rFonts w:ascii="Arial Nova Light" w:eastAsia="Arial Nova Light" w:hAnsi="Arial Nova Light" w:cs="Arial Nova Light"/>
          <w:b/>
          <w:i/>
          <w:sz w:val="24"/>
          <w:szCs w:val="24"/>
        </w:rPr>
      </w:pPr>
    </w:p>
    <w:p w14:paraId="4CB88CA1" w14:textId="77777777" w:rsidR="009B4BE7" w:rsidRDefault="00B81B9C">
      <w:pPr>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12.1. FIJACIÓN DE LA MULTA.</w:t>
      </w:r>
    </w:p>
    <w:p w14:paraId="5EF7D773" w14:textId="77777777" w:rsidR="009B4BE7" w:rsidRDefault="009B4BE7">
      <w:pPr>
        <w:spacing w:after="0" w:line="360" w:lineRule="auto"/>
        <w:ind w:right="36"/>
        <w:jc w:val="both"/>
        <w:rPr>
          <w:rFonts w:ascii="Arial Nova Light" w:eastAsia="Arial Nova Light" w:hAnsi="Arial Nova Light" w:cs="Arial Nova Light"/>
          <w:b/>
          <w:sz w:val="24"/>
          <w:szCs w:val="24"/>
        </w:rPr>
      </w:pPr>
    </w:p>
    <w:p w14:paraId="6511443F"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La Sala Superior ha establecido que la autoridad, tratándose de la fijación de una sanción, se encuentra obligada a especificar en forma pormenorizada, lógica y congruente, las razones que influyen en su ánimo, para determinar el quantum, o bien, el tipo de sanción, elementos jurídicamente relevantes para cumplir con el principio de racionalidad de la pena, al atender al comportamiento sancionable y a las circunstancias que concurren al caso concreto</w:t>
      </w:r>
      <w:r>
        <w:rPr>
          <w:rFonts w:ascii="Arial Nova Light" w:eastAsia="Arial Nova Light" w:hAnsi="Arial Nova Light" w:cs="Arial Nova Light"/>
          <w:sz w:val="24"/>
          <w:szCs w:val="24"/>
          <w:vertAlign w:val="superscript"/>
        </w:rPr>
        <w:footnoteReference w:id="32"/>
      </w:r>
      <w:r>
        <w:rPr>
          <w:rFonts w:ascii="Arial Nova Light" w:eastAsia="Arial Nova Light" w:hAnsi="Arial Nova Light" w:cs="Arial Nova Light"/>
          <w:sz w:val="24"/>
          <w:szCs w:val="24"/>
        </w:rPr>
        <w:t>.</w:t>
      </w:r>
    </w:p>
    <w:p w14:paraId="62740D2F"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192ABE49"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Si bien, estamos ante un caso en el cual es necesario resaltar la importancia que tiene para una mujer gozar de una vida libre de violencia, y participar en las contiendas electorales libre de estereotipos de género; de manera correlativa la trascendencia, es que </w:t>
      </w:r>
      <w:r w:rsidRPr="00FC492F">
        <w:rPr>
          <w:rFonts w:ascii="Arial Nova Light" w:eastAsia="Arial Nova Light" w:hAnsi="Arial Nova Light" w:cs="Arial Nova Light"/>
          <w:sz w:val="24"/>
          <w:szCs w:val="24"/>
        </w:rPr>
        <w:t>las partes denunciadas comprendan</w:t>
      </w:r>
      <w:r>
        <w:rPr>
          <w:rFonts w:ascii="Arial Nova Light" w:eastAsia="Arial Nova Light" w:hAnsi="Arial Nova Light" w:cs="Arial Nova Light"/>
          <w:sz w:val="24"/>
          <w:szCs w:val="24"/>
        </w:rPr>
        <w:t xml:space="preserve"> y reconozcan el rol activo que desempeña para construir una sociedad igualitaria.</w:t>
      </w:r>
    </w:p>
    <w:p w14:paraId="17D2B3D0"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0948FC5F"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En concordancia con lo anterior, más allá de la sanción a imponer, esta sentencia lo que busca es sensibilizar a la parte denunciada, para brindarle las herramientas que le permitan contar con un filtro de género y a futuro se abstenga de este tipo de expresiones.</w:t>
      </w:r>
    </w:p>
    <w:p w14:paraId="500678C4"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2353D025"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Así, tomando en consideración los elementos objetivos y subjetivos de las infracciones, especialmente los bienes jurídicos tutelados, las circunstancias particulares del incumplimiento, así como la finalidad de las sanciones, que es la de disuadir la posible comisión de faltas similares en </w:t>
      </w:r>
      <w:r>
        <w:rPr>
          <w:rFonts w:ascii="Arial Nova Light" w:eastAsia="Arial Nova Light" w:hAnsi="Arial Nova Light" w:cs="Arial Nova Light"/>
          <w:sz w:val="24"/>
          <w:szCs w:val="24"/>
        </w:rPr>
        <w:lastRenderedPageBreak/>
        <w:t>el futuro, y atendiendo a que los parámetros establecidos</w:t>
      </w:r>
      <w:r>
        <w:rPr>
          <w:rFonts w:ascii="Arial Nova Light" w:eastAsia="Arial Nova Light" w:hAnsi="Arial Nova Light" w:cs="Arial Nova Light"/>
          <w:i/>
          <w:sz w:val="24"/>
          <w:szCs w:val="24"/>
        </w:rPr>
        <w:t>;</w:t>
      </w:r>
      <w:r>
        <w:rPr>
          <w:rFonts w:ascii="Arial Nova Light" w:eastAsia="Arial Nova Light" w:hAnsi="Arial Nova Light" w:cs="Arial Nova Light"/>
          <w:sz w:val="24"/>
          <w:szCs w:val="24"/>
        </w:rPr>
        <w:t xml:space="preserve"> se estima que lo pertinente es establecer una sanción consisten en:</w:t>
      </w:r>
      <w:r>
        <w:rPr>
          <w:rFonts w:ascii="Arial Nova Light" w:eastAsia="Arial Nova Light" w:hAnsi="Arial Nova Light" w:cs="Arial Nova Light"/>
          <w:sz w:val="24"/>
          <w:szCs w:val="24"/>
          <w:vertAlign w:val="superscript"/>
        </w:rPr>
        <w:footnoteReference w:id="33"/>
      </w:r>
    </w:p>
    <w:p w14:paraId="6164E638"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2A9E2662" w14:textId="29338E8B" w:rsidR="009B4BE7" w:rsidRDefault="00B81B9C" w:rsidP="009B77AF">
      <w:pPr>
        <w:pStyle w:val="Prrafodelista"/>
        <w:numPr>
          <w:ilvl w:val="0"/>
          <w:numId w:val="8"/>
        </w:numPr>
        <w:spacing w:after="0" w:line="360" w:lineRule="auto"/>
        <w:ind w:right="36"/>
        <w:jc w:val="both"/>
        <w:rPr>
          <w:rFonts w:ascii="Arial Nova Light" w:eastAsia="Arial Nova Light" w:hAnsi="Arial Nova Light" w:cs="Arial Nova Light"/>
          <w:sz w:val="24"/>
          <w:szCs w:val="24"/>
        </w:rPr>
      </w:pPr>
      <w:r w:rsidRPr="00356620">
        <w:rPr>
          <w:rFonts w:ascii="Arial Nova Light" w:eastAsia="Arial Nova Light" w:hAnsi="Arial Nova Light" w:cs="Arial Nova Light"/>
          <w:sz w:val="24"/>
          <w:szCs w:val="24"/>
        </w:rPr>
        <w:t xml:space="preserve">A </w:t>
      </w:r>
      <w:r w:rsidRPr="00356620">
        <w:rPr>
          <w:rFonts w:ascii="Arial Nova Light" w:eastAsia="Arial Nova Light" w:hAnsi="Arial Nova Light" w:cs="Arial Nova Light"/>
          <w:b/>
          <w:sz w:val="24"/>
          <w:szCs w:val="24"/>
        </w:rPr>
        <w:t>Omar Alejandro Valdés Reyes</w:t>
      </w:r>
      <w:r w:rsidRPr="00356620">
        <w:rPr>
          <w:rFonts w:ascii="Arial Nova Light" w:eastAsia="Arial Nova Light" w:hAnsi="Arial Nova Light" w:cs="Arial Nova Light"/>
          <w:sz w:val="24"/>
          <w:szCs w:val="24"/>
        </w:rPr>
        <w:t xml:space="preserve">; de conformidad con el artículo 246, fracción IV, en relación con el párrafo segundo numeral III, del Código Electoral, se impone una </w:t>
      </w:r>
      <w:r w:rsidRPr="00356620">
        <w:rPr>
          <w:rFonts w:ascii="Arial Nova Light" w:eastAsia="Arial Nova Light" w:hAnsi="Arial Nova Light" w:cs="Arial Nova Light"/>
          <w:b/>
          <w:sz w:val="24"/>
          <w:szCs w:val="24"/>
        </w:rPr>
        <w:t>sanción consistente en la multa prevista en la ley</w:t>
      </w:r>
      <w:r w:rsidRPr="00356620">
        <w:rPr>
          <w:rFonts w:ascii="Arial Nova Light" w:eastAsia="Arial Nova Light" w:hAnsi="Arial Nova Light" w:cs="Arial Nova Light"/>
          <w:sz w:val="24"/>
          <w:szCs w:val="24"/>
        </w:rPr>
        <w:t>, de cincuenta veces el valor diario de la unidad de medida y actualización</w:t>
      </w:r>
      <w:r>
        <w:rPr>
          <w:vertAlign w:val="superscript"/>
        </w:rPr>
        <w:footnoteReference w:id="34"/>
      </w:r>
      <w:r w:rsidRPr="00356620">
        <w:rPr>
          <w:rFonts w:ascii="Arial Nova Light" w:eastAsia="Arial Nova Light" w:hAnsi="Arial Nova Light" w:cs="Arial Nova Light"/>
          <w:sz w:val="24"/>
          <w:szCs w:val="24"/>
        </w:rPr>
        <w:t xml:space="preserve"> (UMA), equivalente a </w:t>
      </w:r>
      <w:r w:rsidRPr="00356620">
        <w:rPr>
          <w:rFonts w:ascii="Arial Nova Light" w:eastAsia="Arial Nova Light" w:hAnsi="Arial Nova Light" w:cs="Arial Nova Light"/>
          <w:b/>
          <w:sz w:val="24"/>
          <w:szCs w:val="24"/>
        </w:rPr>
        <w:t>$4,811.00 (cuatro mil ochocientos once pesos 00/100 m.n.</w:t>
      </w:r>
      <w:r w:rsidRPr="00356620">
        <w:rPr>
          <w:rFonts w:ascii="Arial Nova Light" w:eastAsia="Arial Nova Light" w:hAnsi="Arial Nova Light" w:cs="Arial Nova Light"/>
          <w:sz w:val="24"/>
          <w:szCs w:val="24"/>
        </w:rPr>
        <w:t>)</w:t>
      </w:r>
      <w:r w:rsidR="00356620" w:rsidRPr="00356620">
        <w:rPr>
          <w:rFonts w:ascii="Arial Nova Light" w:eastAsia="Arial Nova Light" w:hAnsi="Arial Nova Light" w:cs="Arial Nova Light"/>
          <w:sz w:val="24"/>
          <w:szCs w:val="24"/>
        </w:rPr>
        <w:t>.</w:t>
      </w:r>
    </w:p>
    <w:p w14:paraId="39F02517" w14:textId="77777777" w:rsidR="009B77AF" w:rsidRPr="009B77AF" w:rsidRDefault="009B77AF" w:rsidP="00E25838">
      <w:pPr>
        <w:pStyle w:val="Prrafodelista"/>
        <w:spacing w:after="0" w:line="360" w:lineRule="auto"/>
        <w:ind w:right="36"/>
        <w:jc w:val="both"/>
        <w:rPr>
          <w:rFonts w:ascii="Arial Nova Light" w:eastAsia="Arial Nova Light" w:hAnsi="Arial Nova Light" w:cs="Arial Nova Light"/>
          <w:sz w:val="24"/>
          <w:szCs w:val="24"/>
        </w:rPr>
      </w:pPr>
    </w:p>
    <w:p w14:paraId="10334D41" w14:textId="77777777" w:rsidR="009B4BE7" w:rsidRDefault="00B81B9C">
      <w:pPr>
        <w:spacing w:after="0" w:line="360" w:lineRule="auto"/>
        <w:ind w:right="36"/>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12.2. MEDIDAS DE REPARACIÓN INTEGRAL.</w:t>
      </w:r>
    </w:p>
    <w:p w14:paraId="1B276D50" w14:textId="77777777" w:rsidR="009B4BE7" w:rsidRDefault="009B4BE7">
      <w:pPr>
        <w:spacing w:after="0" w:line="360" w:lineRule="auto"/>
        <w:ind w:right="36"/>
        <w:jc w:val="both"/>
        <w:rPr>
          <w:rFonts w:ascii="Arial Nova Light" w:eastAsia="Arial Nova Light" w:hAnsi="Arial Nova Light" w:cs="Arial Nova Light"/>
          <w:b/>
          <w:sz w:val="24"/>
          <w:szCs w:val="24"/>
        </w:rPr>
      </w:pPr>
    </w:p>
    <w:p w14:paraId="52996077"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De conformidad con las razones contenidas en la jurisprudencia emitida por la Sala Superior</w:t>
      </w:r>
      <w:r>
        <w:rPr>
          <w:rFonts w:ascii="Arial Nova Light" w:eastAsia="Arial Nova Light" w:hAnsi="Arial Nova Light" w:cs="Arial Nova Light"/>
          <w:sz w:val="24"/>
          <w:szCs w:val="24"/>
          <w:vertAlign w:val="superscript"/>
        </w:rPr>
        <w:footnoteReference w:id="35"/>
      </w:r>
      <w:r>
        <w:rPr>
          <w:rFonts w:ascii="Arial Nova Light" w:eastAsia="Arial Nova Light" w:hAnsi="Arial Nova Light" w:cs="Arial Nova Light"/>
          <w:sz w:val="24"/>
          <w:szCs w:val="24"/>
        </w:rPr>
        <w:t>, existe la obligación de las autoridades jurisdiccionales electorales, ante casos de violencia política por razones de género, delinear las acciones para no dejar impunes los hechos y reparar el daño a las víctimas.</w:t>
      </w:r>
    </w:p>
    <w:p w14:paraId="61169D3B"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3B9ABEC5"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Con base en lo anterior, y teniendo presente que en el caso </w:t>
      </w:r>
      <w:r w:rsidRPr="00FC492F">
        <w:rPr>
          <w:rFonts w:ascii="Arial Nova Light" w:eastAsia="Arial Nova Light" w:hAnsi="Arial Nova Light" w:cs="Arial Nova Light"/>
          <w:sz w:val="24"/>
          <w:szCs w:val="24"/>
        </w:rPr>
        <w:t>sí quedó</w:t>
      </w:r>
      <w:r>
        <w:rPr>
          <w:rFonts w:ascii="Arial Nova Light" w:eastAsia="Arial Nova Light" w:hAnsi="Arial Nova Light" w:cs="Arial Nova Light"/>
          <w:sz w:val="24"/>
          <w:szCs w:val="24"/>
        </w:rPr>
        <w:t xml:space="preserve"> acreditada la existencia de violencia política en razón de género, es que con fundamento en el artículo 1 de la Constitución Política de los Estados Unidos Mexicanos y 124, fracciones I y II, de la Ley General de Acceso de las Mujeres a una Vida Libre de Violencia, lo procedente es reparar el derecho humano que se vulneró a la parte denunciante, mediante una reparación integral.</w:t>
      </w:r>
    </w:p>
    <w:p w14:paraId="3A955958"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0E914D47"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En este sentido, en los informes anuales de dos mil diez y dos mil once, la Corte Interamericana de Derechos Humanos incluyó definiciones de las medidas a las cuales se refiere el artículo 63 de la Convención Americana sobre Derechos Humanos. Sobre este particular, señaló que las medidas de satisfacción se encuentran dirigidas a reparar el daño inmaterial (sufrimientos y las aflicciones causadas por la violación, como el menoscabo de valores muy significativos para las personas y cualquier alteración, de carácter no pecuniario, en las condiciones de existencia de las víctimas).</w:t>
      </w:r>
    </w:p>
    <w:p w14:paraId="774E5B21"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140B05FD"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Por su parte, las garantías de no repetición son medidas tendientes a que no vuelvan a ocurrir violaciones a los derechos humanos como las sucedidas en el caso que nos ocupa.</w:t>
      </w:r>
    </w:p>
    <w:p w14:paraId="05F17E46"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1C860239"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Así, las garantías de protección tienen un alcance o repercusión pública y, en muchas ocasiones, resuelven problemas estructurales viéndose beneficiadas no sólo las víctimas del caso, sino también otros miembros y grupos de la sociedad.</w:t>
      </w:r>
    </w:p>
    <w:p w14:paraId="5C10006C"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6CED2685"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En relación con lo anterior, en su artículo 26 la Ley General de Acceso de las Mujeres a una Vida Libre de Violencia, señala: </w:t>
      </w:r>
    </w:p>
    <w:p w14:paraId="60EB9CBF"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49E942E6" w14:textId="77777777" w:rsidR="009B4BE7" w:rsidRDefault="00B81B9C">
      <w:pPr>
        <w:spacing w:after="0" w:line="360" w:lineRule="auto"/>
        <w:ind w:right="36"/>
        <w:jc w:val="both"/>
        <w:rPr>
          <w:rFonts w:ascii="Arial Nova Light" w:eastAsia="Arial Nova Light" w:hAnsi="Arial Nova Light" w:cs="Arial Nova Light"/>
          <w:i/>
          <w:sz w:val="24"/>
          <w:szCs w:val="24"/>
        </w:rPr>
      </w:pPr>
      <w:r>
        <w:rPr>
          <w:rFonts w:ascii="Arial Nova Light" w:eastAsia="Arial Nova Light" w:hAnsi="Arial Nova Light" w:cs="Arial Nova Light"/>
          <w:i/>
          <w:sz w:val="24"/>
          <w:szCs w:val="24"/>
        </w:rPr>
        <w:t xml:space="preserve">“Las víctimas tienen derecho a ser reparadas de manera oportuna, plena, diferenciada, transformadora, integral y efectiva por el daño que han sufrido como consecuencia del delito o hecho </w:t>
      </w:r>
      <w:proofErr w:type="spellStart"/>
      <w:r>
        <w:rPr>
          <w:rFonts w:ascii="Arial Nova Light" w:eastAsia="Arial Nova Light" w:hAnsi="Arial Nova Light" w:cs="Arial Nova Light"/>
          <w:i/>
          <w:sz w:val="24"/>
          <w:szCs w:val="24"/>
        </w:rPr>
        <w:t>victimizante</w:t>
      </w:r>
      <w:proofErr w:type="spellEnd"/>
      <w:r>
        <w:rPr>
          <w:rFonts w:ascii="Arial Nova Light" w:eastAsia="Arial Nova Light" w:hAnsi="Arial Nova Light" w:cs="Arial Nova Light"/>
          <w:i/>
          <w:sz w:val="24"/>
          <w:szCs w:val="24"/>
        </w:rPr>
        <w:t xml:space="preserve"> que las ha afectado o de las violaciones de derechos humanos que han sufrido, comprendiendo </w:t>
      </w:r>
      <w:r>
        <w:rPr>
          <w:rFonts w:ascii="Arial Nova Light" w:eastAsia="Arial Nova Light" w:hAnsi="Arial Nova Light" w:cs="Arial Nova Light"/>
          <w:b/>
          <w:i/>
          <w:sz w:val="24"/>
          <w:szCs w:val="24"/>
        </w:rPr>
        <w:t>medidas de restitución, rehabilitación, compensación, satisfacción y medidas de no repetición”.</w:t>
      </w:r>
    </w:p>
    <w:p w14:paraId="14B84088"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7B90661D"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Por lo tanto, este Tribunal procede a dictar las medidas pertinentes para restituir a la parte denunciante el ejercicio efectivo de su derecho vulnerado, así como dar cumplimiento cabal a la presente sentencia.</w:t>
      </w:r>
    </w:p>
    <w:p w14:paraId="6DAA5607"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3AB32F2C" w14:textId="77777777" w:rsidR="009B4BE7" w:rsidRDefault="00B81B9C">
      <w:pPr>
        <w:spacing w:after="0" w:line="360" w:lineRule="auto"/>
        <w:ind w:right="36"/>
        <w:jc w:val="both"/>
        <w:rPr>
          <w:rFonts w:ascii="Arial Nova Light" w:eastAsia="Arial Nova Light" w:hAnsi="Arial Nova Light" w:cs="Arial Nova Light"/>
          <w:sz w:val="24"/>
          <w:szCs w:val="24"/>
          <w:u w:val="single"/>
        </w:rPr>
      </w:pPr>
      <w:r>
        <w:rPr>
          <w:rFonts w:ascii="Arial Nova Light" w:eastAsia="Arial Nova Light" w:hAnsi="Arial Nova Light" w:cs="Arial Nova Light"/>
          <w:sz w:val="24"/>
          <w:szCs w:val="24"/>
        </w:rPr>
        <w:t>Así, es que de conformidad a lo establecido por el artículo 250, párrafo segundo, inciso k) y n), del Código Electoral, se ordena como medidas de protección, a Omar Alejandro Valdés Reyes</w:t>
      </w:r>
      <w:r>
        <w:rPr>
          <w:rFonts w:ascii="Arial Nova Light" w:eastAsia="Arial Nova Light" w:hAnsi="Arial Nova Light" w:cs="Arial Nova Light"/>
          <w:b/>
          <w:sz w:val="24"/>
          <w:szCs w:val="24"/>
        </w:rPr>
        <w:t>,</w:t>
      </w:r>
      <w:r>
        <w:rPr>
          <w:rFonts w:ascii="Arial Nova Light" w:eastAsia="Arial Nova Light" w:hAnsi="Arial Nova Light" w:cs="Arial Nova Light"/>
          <w:sz w:val="24"/>
          <w:szCs w:val="24"/>
        </w:rPr>
        <w:t xml:space="preserve"> </w:t>
      </w:r>
      <w:r>
        <w:rPr>
          <w:rFonts w:ascii="Arial Nova Light" w:eastAsia="Arial Nova Light" w:hAnsi="Arial Nova Light" w:cs="Arial Nova Light"/>
          <w:sz w:val="24"/>
          <w:szCs w:val="24"/>
          <w:u w:val="single"/>
        </w:rPr>
        <w:t xml:space="preserve">abstenerse de realizar acciones que de manera directa o indirecta tengan por objeto o resultado, intimidar, molestar o causar un daño o perjuicio a </w:t>
      </w:r>
      <w:r>
        <w:rPr>
          <w:rFonts w:ascii="Arial Nova Light" w:eastAsia="Arial Nova Light" w:hAnsi="Arial Nova Light" w:cs="Arial Nova Light"/>
          <w:color w:val="FFFFFF"/>
          <w:sz w:val="24"/>
          <w:szCs w:val="24"/>
          <w:highlight w:val="black"/>
        </w:rPr>
        <w:t>ELIMINADO: DATO PERSONAL CONFIDENCIAL</w:t>
      </w:r>
      <w:r>
        <w:rPr>
          <w:rFonts w:ascii="Arial Nova Light" w:eastAsia="Arial Nova Light" w:hAnsi="Arial Nova Light" w:cs="Arial Nova Light"/>
          <w:sz w:val="24"/>
          <w:szCs w:val="24"/>
        </w:rPr>
        <w:t xml:space="preserve">. </w:t>
      </w:r>
    </w:p>
    <w:p w14:paraId="072582BB"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4514E7F2"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4E13089A"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t xml:space="preserve">Luego, como medida de no repetición, en un plazo no mayor a diez días contados a partir de la presente sentencia, Omar Alejandro Valdés Reyes deberá solicitar al IEE, y/o al Instituto Aguascalentense de la Mujer una </w:t>
      </w:r>
      <w:r>
        <w:rPr>
          <w:rFonts w:ascii="Arial Nova Light" w:eastAsia="Arial Nova Light" w:hAnsi="Arial Nova Light" w:cs="Arial Nova Light"/>
          <w:sz w:val="24"/>
          <w:szCs w:val="24"/>
          <w:u w:val="single"/>
        </w:rPr>
        <w:t>capacitación en materia de VPG</w:t>
      </w:r>
      <w:r>
        <w:rPr>
          <w:rFonts w:ascii="Arial Nova Light" w:eastAsia="Arial Nova Light" w:hAnsi="Arial Nova Light" w:cs="Arial Nova Light"/>
          <w:sz w:val="24"/>
          <w:szCs w:val="24"/>
        </w:rPr>
        <w:t xml:space="preserve">; por lo que se vincula a tales instituciones para que habiliten o en su caso, diseñen un curso/taller a efecto de capacitar y sensibilizar; y, una vez culminadas las capacitaciones remita las respectivas constancias a este Tribunal. </w:t>
      </w:r>
    </w:p>
    <w:p w14:paraId="4B3DE60B"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20AF15A1" w14:textId="77777777" w:rsidR="009B4BE7" w:rsidRDefault="00B81B9C">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sz w:val="24"/>
          <w:szCs w:val="24"/>
        </w:rPr>
        <w:lastRenderedPageBreak/>
        <w:t>Las anteriores consideraciones, son congruentes con la obligación de toda autoridad, conforme al artículo 1º de la Constitución, de reparar las vulneraciones a los derechos humanos. También es igualmente acorde con los criterios de la Corte Interamericana de Derechos Humanos, en relación con la reparación integral del daño, incluidas medidas de alcance o repercusión pública.</w:t>
      </w:r>
    </w:p>
    <w:p w14:paraId="77DD8EF6" w14:textId="77777777" w:rsidR="009B4BE7" w:rsidRDefault="009B4BE7">
      <w:pPr>
        <w:spacing w:after="0" w:line="360" w:lineRule="auto"/>
        <w:ind w:right="36"/>
        <w:jc w:val="both"/>
        <w:rPr>
          <w:rFonts w:ascii="Arial Nova Light" w:eastAsia="Arial Nova Light" w:hAnsi="Arial Nova Light" w:cs="Arial Nova Light"/>
          <w:sz w:val="24"/>
          <w:szCs w:val="24"/>
        </w:rPr>
      </w:pPr>
    </w:p>
    <w:p w14:paraId="306333F4" w14:textId="3925F091" w:rsidR="00314277" w:rsidRDefault="00B81B9C" w:rsidP="00314277">
      <w:pPr>
        <w:spacing w:after="0" w:line="360" w:lineRule="auto"/>
        <w:ind w:right="36"/>
        <w:jc w:val="both"/>
        <w:rPr>
          <w:rFonts w:ascii="Arial Nova Light" w:eastAsia="Arial Nova Light" w:hAnsi="Arial Nova Light" w:cs="Arial Nova Light"/>
          <w:sz w:val="24"/>
          <w:szCs w:val="24"/>
          <w:u w:val="single"/>
        </w:rPr>
      </w:pPr>
      <w:r>
        <w:rPr>
          <w:rFonts w:ascii="Arial Nova Light" w:eastAsia="Arial Nova Light" w:hAnsi="Arial Nova Light" w:cs="Arial Nova Light"/>
          <w:sz w:val="24"/>
          <w:szCs w:val="24"/>
        </w:rPr>
        <w:t>En consecuencia, en relación a la publicidad de las Sanciones que se imponen, esta sentencia deberá publicarse en la página de internet, y en el Catálogo de Sujetos Sancionados de este Tribunal</w:t>
      </w:r>
      <w:r w:rsidR="009F5B32">
        <w:rPr>
          <w:rFonts w:ascii="Arial Nova Light" w:eastAsia="Arial Nova Light" w:hAnsi="Arial Nova Light" w:cs="Arial Nova Light"/>
          <w:sz w:val="24"/>
          <w:szCs w:val="24"/>
        </w:rPr>
        <w:t xml:space="preserve">, así como en el </w:t>
      </w:r>
      <w:r w:rsidR="00314277">
        <w:rPr>
          <w:rFonts w:ascii="Arial Nova Light" w:eastAsia="Arial Nova Light" w:hAnsi="Arial Nova Light" w:cs="Arial Nova Light"/>
          <w:sz w:val="24"/>
          <w:szCs w:val="24"/>
          <w:u w:val="single"/>
        </w:rPr>
        <w:t>Registro Estatal de Personas Sancionadas en Materia de Violencia Política contra las Mujeres en Razón de Género</w:t>
      </w:r>
      <w:r w:rsidR="0000242D">
        <w:rPr>
          <w:rFonts w:ascii="Arial Nova Light" w:eastAsia="Arial Nova Light" w:hAnsi="Arial Nova Light" w:cs="Arial Nova Light"/>
          <w:sz w:val="24"/>
          <w:szCs w:val="24"/>
          <w:u w:val="single"/>
        </w:rPr>
        <w:t>.</w:t>
      </w:r>
    </w:p>
    <w:p w14:paraId="7F8AC70F" w14:textId="0A03893B" w:rsidR="0000242D" w:rsidRDefault="0000242D" w:rsidP="00314277">
      <w:pPr>
        <w:spacing w:after="0" w:line="360" w:lineRule="auto"/>
        <w:ind w:right="36"/>
        <w:jc w:val="both"/>
        <w:rPr>
          <w:rFonts w:ascii="Arial Nova Light" w:eastAsia="Arial Nova Light" w:hAnsi="Arial Nova Light" w:cs="Arial Nova Light"/>
          <w:sz w:val="24"/>
          <w:szCs w:val="24"/>
          <w:u w:val="single"/>
        </w:rPr>
      </w:pPr>
    </w:p>
    <w:p w14:paraId="0B3179E5" w14:textId="3B443560" w:rsidR="00951B27" w:rsidRPr="009B77AF" w:rsidRDefault="0000242D">
      <w:pPr>
        <w:spacing w:after="0" w:line="360" w:lineRule="auto"/>
        <w:ind w:right="36"/>
        <w:jc w:val="both"/>
        <w:rPr>
          <w:rFonts w:ascii="Arial Nova Light" w:eastAsia="Arial Nova Light" w:hAnsi="Arial Nova Light" w:cs="Arial Nova Light"/>
          <w:sz w:val="24"/>
          <w:szCs w:val="24"/>
          <w:u w:val="single"/>
        </w:rPr>
      </w:pPr>
      <w:r w:rsidRPr="0000242D">
        <w:rPr>
          <w:rFonts w:ascii="Arial Nova Light" w:eastAsia="Arial Nova Light" w:hAnsi="Arial Nova Light" w:cs="Arial Nova Light"/>
          <w:i/>
          <w:iCs/>
          <w:sz w:val="24"/>
          <w:szCs w:val="24"/>
        </w:rPr>
        <w:t xml:space="preserve">Por lo </w:t>
      </w:r>
      <w:r w:rsidR="009B77AF" w:rsidRPr="0000242D">
        <w:rPr>
          <w:rFonts w:ascii="Arial Nova Light" w:eastAsia="Arial Nova Light" w:hAnsi="Arial Nova Light" w:cs="Arial Nova Light"/>
          <w:i/>
          <w:iCs/>
          <w:sz w:val="24"/>
          <w:szCs w:val="24"/>
        </w:rPr>
        <w:t>tanto,</w:t>
      </w:r>
      <w:r w:rsidRPr="0000242D">
        <w:rPr>
          <w:rFonts w:ascii="Arial Nova Light" w:eastAsia="Arial Nova Light" w:hAnsi="Arial Nova Light" w:cs="Arial Nova Light"/>
          <w:i/>
          <w:iCs/>
          <w:sz w:val="24"/>
          <w:szCs w:val="24"/>
        </w:rPr>
        <w:t xml:space="preserve"> se instruye al IEE</w:t>
      </w:r>
      <w:r>
        <w:rPr>
          <w:rFonts w:ascii="Arial Nova Light" w:eastAsia="Arial Nova Light" w:hAnsi="Arial Nova Light" w:cs="Arial Nova Light"/>
          <w:i/>
          <w:iCs/>
          <w:sz w:val="24"/>
          <w:szCs w:val="24"/>
        </w:rPr>
        <w:t xml:space="preserve">, para que inscriba </w:t>
      </w:r>
      <w:r w:rsidR="00736B49">
        <w:rPr>
          <w:rFonts w:ascii="Arial Nova Light" w:eastAsia="Arial Nova Light" w:hAnsi="Arial Nova Light" w:cs="Arial Nova Light"/>
          <w:i/>
          <w:iCs/>
          <w:sz w:val="24"/>
          <w:szCs w:val="24"/>
        </w:rPr>
        <w:t>a Omar Alejandro Valdés Reyes</w:t>
      </w:r>
      <w:r w:rsidR="008863E1">
        <w:rPr>
          <w:rFonts w:ascii="Arial Nova Light" w:eastAsia="Arial Nova Light" w:hAnsi="Arial Nova Light" w:cs="Arial Nova Light"/>
          <w:i/>
          <w:iCs/>
          <w:sz w:val="24"/>
          <w:szCs w:val="24"/>
        </w:rPr>
        <w:t xml:space="preserve"> en el</w:t>
      </w:r>
      <w:r>
        <w:rPr>
          <w:rFonts w:ascii="Arial Nova Light" w:eastAsia="Arial Nova Light" w:hAnsi="Arial Nova Light" w:cs="Arial Nova Light"/>
          <w:i/>
          <w:iCs/>
          <w:sz w:val="24"/>
          <w:szCs w:val="24"/>
        </w:rPr>
        <w:t xml:space="preserve"> </w:t>
      </w:r>
      <w:r w:rsidR="00736B49">
        <w:rPr>
          <w:rFonts w:ascii="Arial Nova Light" w:eastAsia="Arial Nova Light" w:hAnsi="Arial Nova Light" w:cs="Arial Nova Light"/>
          <w:sz w:val="24"/>
          <w:szCs w:val="24"/>
          <w:u w:val="single"/>
        </w:rPr>
        <w:t>Registro Estatal de Personas Sancionadas en Materia de Violencia Política contra las Mujeres en Razón de Género.</w:t>
      </w:r>
    </w:p>
    <w:p w14:paraId="46486D3C" w14:textId="77777777" w:rsidR="00C374FF" w:rsidRPr="00933C49" w:rsidRDefault="00C374FF">
      <w:pPr>
        <w:spacing w:after="0" w:line="360" w:lineRule="auto"/>
        <w:ind w:right="36"/>
        <w:jc w:val="both"/>
        <w:rPr>
          <w:rFonts w:ascii="Arial Nova Light" w:eastAsia="Arial Nova Light" w:hAnsi="Arial Nova Light" w:cs="Arial Nova Light"/>
          <w:b/>
          <w:sz w:val="24"/>
          <w:szCs w:val="24"/>
        </w:rPr>
      </w:pPr>
    </w:p>
    <w:p w14:paraId="52DB6D38" w14:textId="78DC48AA" w:rsidR="00933C49" w:rsidRPr="00E221C3" w:rsidRDefault="00823FC3">
      <w:pPr>
        <w:spacing w:after="0" w:line="360" w:lineRule="auto"/>
        <w:ind w:right="36"/>
        <w:jc w:val="both"/>
        <w:rPr>
          <w:rFonts w:ascii="Arial Nova Light" w:eastAsia="Arial Nova Light" w:hAnsi="Arial Nova Light" w:cs="Arial Nova Light"/>
          <w:sz w:val="24"/>
          <w:szCs w:val="24"/>
        </w:rPr>
      </w:pPr>
      <w:r>
        <w:rPr>
          <w:rFonts w:ascii="Arial Nova Light" w:hAnsi="Arial Nova Light"/>
          <w:sz w:val="24"/>
          <w:szCs w:val="24"/>
        </w:rPr>
        <w:t>E</w:t>
      </w:r>
      <w:r w:rsidR="00C374FF" w:rsidRPr="00D70652">
        <w:rPr>
          <w:rFonts w:ascii="Arial Nova Light" w:hAnsi="Arial Nova Light"/>
          <w:sz w:val="24"/>
          <w:szCs w:val="24"/>
        </w:rPr>
        <w:t xml:space="preserve">ste </w:t>
      </w:r>
      <w:r w:rsidR="00ED1BCF" w:rsidRPr="00D70652">
        <w:rPr>
          <w:rFonts w:ascii="Arial Nova Light" w:hAnsi="Arial Nova Light"/>
          <w:sz w:val="24"/>
          <w:szCs w:val="24"/>
        </w:rPr>
        <w:t>T</w:t>
      </w:r>
      <w:r w:rsidR="00C374FF" w:rsidRPr="00D70652">
        <w:rPr>
          <w:rFonts w:ascii="Arial Nova Light" w:hAnsi="Arial Nova Light"/>
          <w:sz w:val="24"/>
          <w:szCs w:val="24"/>
        </w:rPr>
        <w:t xml:space="preserve">ribunal </w:t>
      </w:r>
      <w:r w:rsidR="00ED1BCF" w:rsidRPr="00D70652">
        <w:rPr>
          <w:rFonts w:ascii="Arial Nova Light" w:hAnsi="Arial Nova Light"/>
          <w:sz w:val="24"/>
          <w:szCs w:val="24"/>
        </w:rPr>
        <w:t>E</w:t>
      </w:r>
      <w:r w:rsidR="00C374FF" w:rsidRPr="00D70652">
        <w:rPr>
          <w:rFonts w:ascii="Arial Nova Light" w:hAnsi="Arial Nova Light"/>
          <w:sz w:val="24"/>
          <w:szCs w:val="24"/>
        </w:rPr>
        <w:t xml:space="preserve">lectoral </w:t>
      </w:r>
      <w:r w:rsidR="00AA0D0D" w:rsidRPr="00D70652">
        <w:rPr>
          <w:rFonts w:ascii="Arial Nova Light" w:hAnsi="Arial Nova Light"/>
          <w:sz w:val="24"/>
          <w:szCs w:val="24"/>
        </w:rPr>
        <w:t xml:space="preserve">una vez que tuvo por acreditada </w:t>
      </w:r>
      <w:r w:rsidR="00AA0D0D" w:rsidRPr="00B46BCA">
        <w:rPr>
          <w:rFonts w:ascii="Arial Nova Light" w:hAnsi="Arial Nova Light"/>
          <w:sz w:val="24"/>
          <w:szCs w:val="24"/>
        </w:rPr>
        <w:t>la infracción relativa a VPG</w:t>
      </w:r>
      <w:r w:rsidR="00AA0D0D" w:rsidRPr="00D70652">
        <w:rPr>
          <w:rFonts w:ascii="Arial Nova Light" w:hAnsi="Arial Nova Light"/>
          <w:sz w:val="24"/>
          <w:szCs w:val="24"/>
        </w:rPr>
        <w:t xml:space="preserve"> </w:t>
      </w:r>
      <w:r w:rsidR="00F64487">
        <w:rPr>
          <w:rFonts w:ascii="Arial Nova Light" w:hAnsi="Arial Nova Light"/>
          <w:sz w:val="24"/>
          <w:szCs w:val="24"/>
        </w:rPr>
        <w:t xml:space="preserve">y </w:t>
      </w:r>
      <w:r w:rsidR="00C374FF" w:rsidRPr="00D70652">
        <w:rPr>
          <w:rFonts w:ascii="Arial Nova Light" w:hAnsi="Arial Nova Light"/>
          <w:sz w:val="24"/>
          <w:szCs w:val="24"/>
        </w:rPr>
        <w:t xml:space="preserve">conforme </w:t>
      </w:r>
      <w:r w:rsidR="009B77AF" w:rsidRPr="00D70652">
        <w:rPr>
          <w:rFonts w:ascii="Arial Nova Light" w:hAnsi="Arial Nova Light"/>
          <w:sz w:val="24"/>
          <w:szCs w:val="24"/>
        </w:rPr>
        <w:t>a</w:t>
      </w:r>
      <w:r w:rsidR="00557C05" w:rsidRPr="00D70652">
        <w:rPr>
          <w:rFonts w:ascii="Arial Nova Light" w:hAnsi="Arial Nova Light"/>
          <w:sz w:val="24"/>
          <w:szCs w:val="24"/>
        </w:rPr>
        <w:t xml:space="preserve"> los </w:t>
      </w:r>
      <w:r w:rsidR="009B77AF" w:rsidRPr="00D70652">
        <w:rPr>
          <w:rFonts w:ascii="Arial Nova Light" w:hAnsi="Arial Nova Light"/>
          <w:sz w:val="24"/>
          <w:szCs w:val="24"/>
        </w:rPr>
        <w:t>principios de exhaustividad, congruencia</w:t>
      </w:r>
      <w:r w:rsidR="00C961C2">
        <w:rPr>
          <w:rFonts w:ascii="Arial Nova Light" w:hAnsi="Arial Nova Light"/>
          <w:sz w:val="24"/>
          <w:szCs w:val="24"/>
        </w:rPr>
        <w:t xml:space="preserve">, </w:t>
      </w:r>
      <w:r w:rsidR="009B77AF" w:rsidRPr="00D70652">
        <w:rPr>
          <w:rFonts w:ascii="Arial Nova Light" w:hAnsi="Arial Nova Light"/>
          <w:sz w:val="24"/>
          <w:szCs w:val="24"/>
        </w:rPr>
        <w:t>proporcionalidad</w:t>
      </w:r>
      <w:r w:rsidR="003C41B3" w:rsidRPr="00D70652">
        <w:rPr>
          <w:rFonts w:ascii="Arial Nova Light" w:hAnsi="Arial Nova Light"/>
          <w:sz w:val="24"/>
          <w:szCs w:val="24"/>
        </w:rPr>
        <w:t>,</w:t>
      </w:r>
      <w:r w:rsidR="00F273B6">
        <w:rPr>
          <w:rFonts w:ascii="Arial Nova Light" w:hAnsi="Arial Nova Light"/>
          <w:sz w:val="24"/>
          <w:szCs w:val="24"/>
        </w:rPr>
        <w:t xml:space="preserve"> </w:t>
      </w:r>
      <w:r w:rsidR="007C4C2C">
        <w:rPr>
          <w:rFonts w:ascii="Arial Nova Light" w:hAnsi="Arial Nova Light"/>
          <w:sz w:val="24"/>
          <w:szCs w:val="24"/>
        </w:rPr>
        <w:t xml:space="preserve">con el fin de brindar </w:t>
      </w:r>
      <w:r w:rsidR="00C961C2" w:rsidRPr="00D70652">
        <w:rPr>
          <w:rFonts w:ascii="Arial Nova Light" w:hAnsi="Arial Nova Light"/>
          <w:sz w:val="24"/>
          <w:szCs w:val="24"/>
        </w:rPr>
        <w:t>certeza y seguridad jurídica</w:t>
      </w:r>
      <w:r w:rsidR="0043751D">
        <w:rPr>
          <w:rFonts w:ascii="Arial Nova Light" w:hAnsi="Arial Nova Light"/>
          <w:sz w:val="24"/>
          <w:szCs w:val="24"/>
        </w:rPr>
        <w:t xml:space="preserve"> a </w:t>
      </w:r>
      <w:r w:rsidR="0043751D" w:rsidRPr="00D70652">
        <w:rPr>
          <w:rFonts w:ascii="Arial Nova Light" w:hAnsi="Arial Nova Light"/>
          <w:sz w:val="24"/>
          <w:szCs w:val="24"/>
        </w:rPr>
        <w:t>la víctima</w:t>
      </w:r>
      <w:r w:rsidR="0043751D">
        <w:rPr>
          <w:rFonts w:ascii="Arial Nova Light" w:hAnsi="Arial Nova Light"/>
          <w:sz w:val="24"/>
          <w:szCs w:val="24"/>
        </w:rPr>
        <w:t xml:space="preserve">, </w:t>
      </w:r>
      <w:r w:rsidR="007C4C2C">
        <w:rPr>
          <w:rFonts w:ascii="Arial Nova Light" w:hAnsi="Arial Nova Light"/>
          <w:sz w:val="24"/>
          <w:szCs w:val="24"/>
        </w:rPr>
        <w:t xml:space="preserve">a </w:t>
      </w:r>
      <w:r w:rsidR="0043751D" w:rsidRPr="00D70652">
        <w:rPr>
          <w:rFonts w:ascii="Arial Nova Light" w:hAnsi="Arial Nova Light"/>
          <w:sz w:val="24"/>
          <w:szCs w:val="24"/>
        </w:rPr>
        <w:t>la persona infractora</w:t>
      </w:r>
      <w:r w:rsidR="0043751D">
        <w:rPr>
          <w:rFonts w:ascii="Arial Nova Light" w:hAnsi="Arial Nova Light"/>
          <w:sz w:val="24"/>
          <w:szCs w:val="24"/>
        </w:rPr>
        <w:t xml:space="preserve"> y </w:t>
      </w:r>
      <w:r w:rsidR="007C4C2C">
        <w:rPr>
          <w:rFonts w:ascii="Arial Nova Light" w:hAnsi="Arial Nova Light"/>
          <w:sz w:val="24"/>
          <w:szCs w:val="24"/>
        </w:rPr>
        <w:t xml:space="preserve">a </w:t>
      </w:r>
      <w:r w:rsidR="0043751D">
        <w:rPr>
          <w:rFonts w:ascii="Arial Nova Light" w:hAnsi="Arial Nova Light"/>
          <w:sz w:val="24"/>
          <w:szCs w:val="24"/>
        </w:rPr>
        <w:t>la ciudadanía</w:t>
      </w:r>
      <w:r w:rsidR="0043751D" w:rsidRPr="00D70652">
        <w:rPr>
          <w:rFonts w:ascii="Arial Nova Light" w:hAnsi="Arial Nova Light"/>
          <w:sz w:val="24"/>
          <w:szCs w:val="24"/>
        </w:rPr>
        <w:t xml:space="preserve">, </w:t>
      </w:r>
      <w:r w:rsidR="007C4C2C">
        <w:rPr>
          <w:rFonts w:ascii="Arial Nova Light" w:hAnsi="Arial Nova Light"/>
          <w:sz w:val="24"/>
          <w:szCs w:val="24"/>
        </w:rPr>
        <w:t>se</w:t>
      </w:r>
      <w:r w:rsidR="00C961C2" w:rsidRPr="00D70652">
        <w:rPr>
          <w:rFonts w:ascii="Arial Nova Light" w:hAnsi="Arial Nova Light"/>
          <w:sz w:val="24"/>
          <w:szCs w:val="24"/>
        </w:rPr>
        <w:t xml:space="preserve"> </w:t>
      </w:r>
      <w:r w:rsidR="00166489">
        <w:rPr>
          <w:rFonts w:ascii="Arial Nova Light" w:hAnsi="Arial Nova Light"/>
          <w:sz w:val="24"/>
          <w:szCs w:val="24"/>
        </w:rPr>
        <w:t xml:space="preserve">procederá </w:t>
      </w:r>
      <w:r w:rsidR="00D70652" w:rsidRPr="00B46BCA">
        <w:rPr>
          <w:rFonts w:ascii="Arial Nova Light" w:eastAsia="Arial Nova Light" w:hAnsi="Arial Nova Light" w:cs="Arial Nova Light"/>
          <w:sz w:val="24"/>
          <w:szCs w:val="24"/>
        </w:rPr>
        <w:t xml:space="preserve">a </w:t>
      </w:r>
      <w:r w:rsidR="00EE2ED0">
        <w:rPr>
          <w:rFonts w:ascii="Arial Nova Light" w:eastAsia="Arial Nova Light" w:hAnsi="Arial Nova Light" w:cs="Arial Nova Light"/>
          <w:sz w:val="24"/>
          <w:szCs w:val="24"/>
        </w:rPr>
        <w:t>determinar la temporalidad en que permanecerá inscrit</w:t>
      </w:r>
      <w:r w:rsidR="009212DB">
        <w:rPr>
          <w:rFonts w:ascii="Arial Nova Light" w:eastAsia="Arial Nova Light" w:hAnsi="Arial Nova Light" w:cs="Arial Nova Light"/>
          <w:sz w:val="24"/>
          <w:szCs w:val="24"/>
        </w:rPr>
        <w:t>a la parte sancionada en el registro señalado e</w:t>
      </w:r>
      <w:r w:rsidR="00222CA9">
        <w:rPr>
          <w:rFonts w:ascii="Arial Nova Light" w:eastAsia="Arial Nova Light" w:hAnsi="Arial Nova Light" w:cs="Arial Nova Light"/>
          <w:sz w:val="24"/>
          <w:szCs w:val="24"/>
        </w:rPr>
        <w:t xml:space="preserve">n el </w:t>
      </w:r>
      <w:r w:rsidR="009212DB">
        <w:rPr>
          <w:rFonts w:ascii="Arial Nova Light" w:eastAsia="Arial Nova Light" w:hAnsi="Arial Nova Light" w:cs="Arial Nova Light"/>
          <w:sz w:val="24"/>
          <w:szCs w:val="24"/>
        </w:rPr>
        <w:t xml:space="preserve">párrafo que antecede, </w:t>
      </w:r>
      <w:r w:rsidR="00933C49" w:rsidRPr="00B46BCA">
        <w:rPr>
          <w:rFonts w:ascii="Arial Nova Light" w:eastAsia="Arial Nova Light" w:hAnsi="Arial Nova Light" w:cs="Arial Nova Light"/>
          <w:sz w:val="24"/>
          <w:szCs w:val="24"/>
        </w:rPr>
        <w:t xml:space="preserve">conforme al criterio sostenido por la Sala Superior en el expediente SUP-REC-440/2022, </w:t>
      </w:r>
      <w:r w:rsidR="007C4C2C">
        <w:rPr>
          <w:rFonts w:ascii="Arial Nova Light" w:hAnsi="Arial Nova Light"/>
          <w:sz w:val="24"/>
          <w:szCs w:val="24"/>
        </w:rPr>
        <w:t xml:space="preserve">de conformidad con </w:t>
      </w:r>
      <w:r w:rsidR="00933C49" w:rsidRPr="00B46BCA">
        <w:rPr>
          <w:rFonts w:ascii="Arial Nova Light" w:eastAsia="Arial Nova Light" w:hAnsi="Arial Nova Light" w:cs="Arial Nova Light"/>
          <w:sz w:val="24"/>
          <w:szCs w:val="24"/>
        </w:rPr>
        <w:t>los siguientes cinco elementos:</w:t>
      </w:r>
    </w:p>
    <w:p w14:paraId="4F23C8A9" w14:textId="77777777" w:rsidR="00933C49" w:rsidRDefault="00933C49">
      <w:pPr>
        <w:spacing w:after="0" w:line="360" w:lineRule="auto"/>
        <w:ind w:right="36"/>
        <w:jc w:val="both"/>
        <w:rPr>
          <w:rFonts w:ascii="Arial Nova Light" w:eastAsia="Arial Nova Light" w:hAnsi="Arial Nova Light" w:cs="Arial Nova Light"/>
          <w:b/>
          <w:sz w:val="24"/>
          <w:szCs w:val="24"/>
        </w:rPr>
      </w:pPr>
    </w:p>
    <w:p w14:paraId="1D3E7427" w14:textId="26FBE7A3" w:rsidR="00B46BCA" w:rsidRPr="00A57093" w:rsidRDefault="009B77AF" w:rsidP="00B46BCA">
      <w:pPr>
        <w:pStyle w:val="Prrafodelista"/>
        <w:numPr>
          <w:ilvl w:val="0"/>
          <w:numId w:val="9"/>
        </w:numPr>
        <w:spacing w:after="0" w:line="360" w:lineRule="auto"/>
        <w:ind w:right="36"/>
        <w:jc w:val="both"/>
        <w:rPr>
          <w:rFonts w:ascii="Arial Nova Light" w:hAnsi="Arial Nova Light"/>
          <w:b/>
          <w:bCs/>
          <w:sz w:val="24"/>
          <w:szCs w:val="24"/>
        </w:rPr>
      </w:pPr>
      <w:r w:rsidRPr="00A57093">
        <w:rPr>
          <w:rFonts w:ascii="Arial Nova Light" w:hAnsi="Arial Nova Light"/>
          <w:b/>
          <w:bCs/>
          <w:sz w:val="24"/>
          <w:szCs w:val="24"/>
        </w:rPr>
        <w:t>Considerar la calificación de la conducta, el tipo de sanción impuesta, así como el contexto en que se cometió la conducta que acreditó la VPG</w:t>
      </w:r>
      <w:r w:rsidR="00646639" w:rsidRPr="00A57093">
        <w:rPr>
          <w:rFonts w:ascii="Arial Nova Light" w:hAnsi="Arial Nova Light"/>
          <w:b/>
          <w:bCs/>
          <w:sz w:val="24"/>
          <w:szCs w:val="24"/>
        </w:rPr>
        <w:t>.</w:t>
      </w:r>
    </w:p>
    <w:p w14:paraId="585B4B86" w14:textId="77777777" w:rsidR="00A57093" w:rsidRPr="00A57093" w:rsidRDefault="00A57093" w:rsidP="00913420">
      <w:pPr>
        <w:spacing w:after="0" w:line="360" w:lineRule="auto"/>
        <w:ind w:left="425" w:right="36"/>
        <w:jc w:val="both"/>
        <w:rPr>
          <w:rFonts w:ascii="Arial Nova Light" w:hAnsi="Arial Nova Light"/>
          <w:b/>
          <w:bCs/>
          <w:sz w:val="24"/>
          <w:szCs w:val="24"/>
        </w:rPr>
      </w:pPr>
    </w:p>
    <w:p w14:paraId="6E5A560C" w14:textId="18ADA338" w:rsidR="00913420" w:rsidRPr="00A57093" w:rsidRDefault="00913420" w:rsidP="00CD003A">
      <w:pPr>
        <w:spacing w:after="0" w:line="360" w:lineRule="auto"/>
        <w:ind w:right="36"/>
        <w:jc w:val="both"/>
        <w:rPr>
          <w:rFonts w:ascii="Arial Nova Light" w:hAnsi="Arial Nova Light"/>
          <w:sz w:val="24"/>
          <w:szCs w:val="24"/>
        </w:rPr>
      </w:pPr>
      <w:r w:rsidRPr="00A57093">
        <w:rPr>
          <w:rFonts w:ascii="Arial Nova Light" w:hAnsi="Arial Nova Light"/>
          <w:sz w:val="24"/>
          <w:szCs w:val="24"/>
        </w:rPr>
        <w:t xml:space="preserve">Al respecto, al encontrarnos ante una conducta </w:t>
      </w:r>
      <w:r w:rsidRPr="00A57093">
        <w:rPr>
          <w:rFonts w:ascii="Arial Nova Light" w:hAnsi="Arial Nova Light"/>
          <w:b/>
          <w:bCs/>
          <w:sz w:val="24"/>
          <w:szCs w:val="24"/>
        </w:rPr>
        <w:t>leve,</w:t>
      </w:r>
      <w:r w:rsidRPr="00A57093">
        <w:rPr>
          <w:rFonts w:ascii="Arial Nova Light" w:hAnsi="Arial Nova Light"/>
          <w:sz w:val="24"/>
          <w:szCs w:val="24"/>
        </w:rPr>
        <w:t xml:space="preserve"> sancionada con multa en la cual se valoró el contexto de los actos y hechos en que se suscitó la infracción, siendo que se llevaron a cabo en espacios donde únicamente se encontraba la persona con el carácter de víctima y la victimaría.</w:t>
      </w:r>
    </w:p>
    <w:p w14:paraId="28F2314E" w14:textId="77777777" w:rsidR="00913420" w:rsidRPr="00A57093" w:rsidRDefault="00913420" w:rsidP="00913420">
      <w:pPr>
        <w:pStyle w:val="Prrafodelista"/>
        <w:spacing w:after="0" w:line="360" w:lineRule="auto"/>
        <w:ind w:left="785" w:right="36"/>
        <w:jc w:val="both"/>
        <w:rPr>
          <w:rFonts w:ascii="Arial Nova Light" w:hAnsi="Arial Nova Light"/>
          <w:sz w:val="24"/>
          <w:szCs w:val="24"/>
        </w:rPr>
      </w:pPr>
    </w:p>
    <w:p w14:paraId="29E2B30B" w14:textId="61D89D8E" w:rsidR="00B46BCA" w:rsidRPr="00A57093" w:rsidRDefault="009B77AF" w:rsidP="00B46BCA">
      <w:pPr>
        <w:pStyle w:val="Prrafodelista"/>
        <w:numPr>
          <w:ilvl w:val="0"/>
          <w:numId w:val="9"/>
        </w:numPr>
        <w:spacing w:after="0" w:line="360" w:lineRule="auto"/>
        <w:ind w:right="36"/>
        <w:jc w:val="both"/>
        <w:rPr>
          <w:rFonts w:ascii="Arial Nova Light" w:hAnsi="Arial Nova Light"/>
          <w:b/>
          <w:bCs/>
          <w:sz w:val="24"/>
          <w:szCs w:val="24"/>
        </w:rPr>
      </w:pPr>
      <w:r w:rsidRPr="00A57093">
        <w:rPr>
          <w:rFonts w:ascii="Arial Nova Light" w:hAnsi="Arial Nova Light"/>
          <w:b/>
          <w:bCs/>
          <w:sz w:val="24"/>
          <w:szCs w:val="24"/>
        </w:rPr>
        <w:t xml:space="preserve">El tipo o tipos de violencia política de género que se acreditaron y sus alcances en la vulneración del derecho político (simbólico, verbal, patrimonial, económico, físico, sexual o psicológico), así como si existió sistematicidad en los hechos constitutivos de VPG o si se trata de hechos específicos o aislados, además de considerar el grado de afectación en los derechos políticos de la víctima. </w:t>
      </w:r>
    </w:p>
    <w:p w14:paraId="4E212F38" w14:textId="6A1D60FE" w:rsidR="00214525" w:rsidRPr="00A57093" w:rsidRDefault="00214525" w:rsidP="00214525">
      <w:pPr>
        <w:pStyle w:val="Prrafodelista"/>
        <w:spacing w:after="0" w:line="360" w:lineRule="auto"/>
        <w:ind w:left="785" w:right="36"/>
        <w:jc w:val="both"/>
        <w:rPr>
          <w:rFonts w:ascii="Arial Nova Light" w:hAnsi="Arial Nova Light"/>
          <w:sz w:val="24"/>
          <w:szCs w:val="24"/>
        </w:rPr>
      </w:pPr>
    </w:p>
    <w:p w14:paraId="25CFA44E" w14:textId="497E18BF" w:rsidR="00214525" w:rsidRPr="00A57093" w:rsidRDefault="00214525" w:rsidP="00214525">
      <w:pPr>
        <w:spacing w:after="0" w:line="360" w:lineRule="auto"/>
        <w:ind w:right="36"/>
        <w:jc w:val="both"/>
        <w:rPr>
          <w:rFonts w:ascii="Arial Nova Light" w:hAnsi="Arial Nova Light"/>
          <w:sz w:val="24"/>
          <w:szCs w:val="24"/>
        </w:rPr>
      </w:pPr>
      <w:r w:rsidRPr="00A57093">
        <w:rPr>
          <w:rFonts w:ascii="Arial Nova Light" w:hAnsi="Arial Nova Light"/>
          <w:sz w:val="24"/>
          <w:szCs w:val="24"/>
        </w:rPr>
        <w:lastRenderedPageBreak/>
        <w:t>Se acreditó la VPG en el tipo simbólica, así como la denominada “</w:t>
      </w:r>
      <w:proofErr w:type="spellStart"/>
      <w:r w:rsidRPr="00A57093">
        <w:rPr>
          <w:rFonts w:ascii="Arial Nova Light" w:hAnsi="Arial Nova Light"/>
          <w:sz w:val="24"/>
          <w:szCs w:val="24"/>
        </w:rPr>
        <w:t>masplaning</w:t>
      </w:r>
      <w:proofErr w:type="spellEnd"/>
      <w:r w:rsidRPr="00A57093">
        <w:rPr>
          <w:rFonts w:ascii="Arial Nova Light" w:hAnsi="Arial Nova Light"/>
          <w:sz w:val="24"/>
          <w:szCs w:val="24"/>
        </w:rPr>
        <w:t>”</w:t>
      </w:r>
      <w:r w:rsidR="00E05E62" w:rsidRPr="00A57093">
        <w:rPr>
          <w:rFonts w:ascii="Arial Nova Light" w:hAnsi="Arial Nova Light"/>
          <w:sz w:val="24"/>
          <w:szCs w:val="24"/>
        </w:rPr>
        <w:t>, vulnerando con ello su derecho político electoral en el ejercicio de sus funciones,</w:t>
      </w:r>
      <w:r w:rsidR="00AF031E" w:rsidRPr="00A57093">
        <w:rPr>
          <w:rFonts w:ascii="Arial Nova Light" w:hAnsi="Arial Nova Light"/>
          <w:sz w:val="24"/>
          <w:szCs w:val="24"/>
        </w:rPr>
        <w:t xml:space="preserve"> tratándose de hechos específicos que dado el contexto en que ocurrieron</w:t>
      </w:r>
      <w:r w:rsidR="00651168" w:rsidRPr="00A57093">
        <w:rPr>
          <w:rFonts w:ascii="Arial Nova Light" w:hAnsi="Arial Nova Light"/>
          <w:sz w:val="24"/>
          <w:szCs w:val="24"/>
        </w:rPr>
        <w:t xml:space="preserve"> actualizaron los tipos señalados.</w:t>
      </w:r>
    </w:p>
    <w:p w14:paraId="7115EFEC" w14:textId="77777777" w:rsidR="00C45189" w:rsidRPr="00A57093" w:rsidRDefault="00C45189" w:rsidP="001F1AC7">
      <w:pPr>
        <w:spacing w:after="0" w:line="360" w:lineRule="auto"/>
        <w:ind w:right="36"/>
        <w:jc w:val="both"/>
        <w:rPr>
          <w:rFonts w:ascii="Arial Nova Light" w:hAnsi="Arial Nova Light"/>
          <w:sz w:val="24"/>
          <w:szCs w:val="24"/>
        </w:rPr>
      </w:pPr>
    </w:p>
    <w:p w14:paraId="07654C3E" w14:textId="1C84D01C" w:rsidR="00B46BCA" w:rsidRPr="00A57093" w:rsidRDefault="009B77AF" w:rsidP="00B46BCA">
      <w:pPr>
        <w:pStyle w:val="Prrafodelista"/>
        <w:numPr>
          <w:ilvl w:val="0"/>
          <w:numId w:val="9"/>
        </w:numPr>
        <w:spacing w:after="0" w:line="360" w:lineRule="auto"/>
        <w:ind w:right="36"/>
        <w:jc w:val="both"/>
        <w:rPr>
          <w:rFonts w:ascii="Arial Nova Light" w:hAnsi="Arial Nova Light"/>
          <w:b/>
          <w:bCs/>
          <w:sz w:val="24"/>
          <w:szCs w:val="24"/>
        </w:rPr>
      </w:pPr>
      <w:r w:rsidRPr="00A57093">
        <w:rPr>
          <w:rFonts w:ascii="Arial Nova Light" w:hAnsi="Arial Nova Light"/>
          <w:b/>
          <w:bCs/>
          <w:sz w:val="24"/>
          <w:szCs w:val="24"/>
        </w:rPr>
        <w:t>Considerar la calidad de la persona que cometió la VPG, así como la de la víctima: si son funcionarias públicas, si están postuladas a una candidatura, si son militantes de un partido político, si ejercen el periodismo, si existe relación jerárquica</w:t>
      </w:r>
      <w:r w:rsidR="00CE0959" w:rsidRPr="00A57093">
        <w:rPr>
          <w:rFonts w:ascii="Arial Nova Light" w:hAnsi="Arial Nova Light"/>
          <w:b/>
          <w:bCs/>
          <w:sz w:val="24"/>
          <w:szCs w:val="24"/>
        </w:rPr>
        <w:t>.</w:t>
      </w:r>
    </w:p>
    <w:p w14:paraId="57819542" w14:textId="77777777" w:rsidR="001F1AC7" w:rsidRPr="00A57093" w:rsidRDefault="001F1AC7" w:rsidP="001F1AC7">
      <w:pPr>
        <w:spacing w:after="0" w:line="360" w:lineRule="auto"/>
        <w:ind w:right="36"/>
        <w:jc w:val="both"/>
        <w:rPr>
          <w:rFonts w:ascii="Arial Nova Light" w:hAnsi="Arial Nova Light"/>
          <w:sz w:val="24"/>
          <w:szCs w:val="24"/>
        </w:rPr>
      </w:pPr>
    </w:p>
    <w:p w14:paraId="625B7E2B" w14:textId="60D4A7DA" w:rsidR="001F1AC7" w:rsidRPr="00A57093" w:rsidRDefault="001F1AC7" w:rsidP="001F1AC7">
      <w:pPr>
        <w:spacing w:after="0" w:line="360" w:lineRule="auto"/>
        <w:ind w:right="36"/>
        <w:jc w:val="both"/>
        <w:rPr>
          <w:rFonts w:ascii="Arial Nova Light" w:hAnsi="Arial Nova Light"/>
          <w:sz w:val="24"/>
          <w:szCs w:val="24"/>
        </w:rPr>
      </w:pPr>
      <w:r w:rsidRPr="00A57093">
        <w:rPr>
          <w:rFonts w:ascii="Arial Nova Light" w:hAnsi="Arial Nova Light"/>
          <w:sz w:val="24"/>
          <w:szCs w:val="24"/>
        </w:rPr>
        <w:t xml:space="preserve">Omar Alejandro Valdés Reyes, </w:t>
      </w:r>
      <w:r w:rsidR="00C71759" w:rsidRPr="00A57093">
        <w:rPr>
          <w:rFonts w:ascii="Arial Nova Light" w:hAnsi="Arial Nova Light"/>
          <w:sz w:val="24"/>
          <w:szCs w:val="24"/>
        </w:rPr>
        <w:t>en su calidad de ciudadano cometió las infracciones relativas a la VPG contra la víctima en su calidad d</w:t>
      </w:r>
      <w:r w:rsidR="009A591F" w:rsidRPr="00A57093">
        <w:rPr>
          <w:rFonts w:ascii="Arial Nova Light" w:hAnsi="Arial Nova Light"/>
          <w:sz w:val="24"/>
          <w:szCs w:val="24"/>
        </w:rPr>
        <w:t>e integrante del Congreso Local</w:t>
      </w:r>
      <w:r w:rsidR="003158B6" w:rsidRPr="00A57093">
        <w:rPr>
          <w:rFonts w:ascii="Arial Nova Light" w:hAnsi="Arial Nova Light"/>
          <w:sz w:val="24"/>
          <w:szCs w:val="24"/>
        </w:rPr>
        <w:t xml:space="preserve">, sin que se acredite una relación </w:t>
      </w:r>
      <w:r w:rsidR="00A57093" w:rsidRPr="00A57093">
        <w:rPr>
          <w:rFonts w:ascii="Arial Nova Light" w:hAnsi="Arial Nova Light"/>
          <w:sz w:val="24"/>
          <w:szCs w:val="24"/>
        </w:rPr>
        <w:t>jerárquica</w:t>
      </w:r>
      <w:r w:rsidR="003158B6" w:rsidRPr="00A57093">
        <w:rPr>
          <w:rFonts w:ascii="Arial Nova Light" w:hAnsi="Arial Nova Light"/>
          <w:sz w:val="24"/>
          <w:szCs w:val="24"/>
        </w:rPr>
        <w:t>.</w:t>
      </w:r>
    </w:p>
    <w:p w14:paraId="2E3081A3" w14:textId="77777777" w:rsidR="001F1AC7" w:rsidRPr="00A57093" w:rsidRDefault="001F1AC7" w:rsidP="001F1AC7">
      <w:pPr>
        <w:spacing w:after="0" w:line="360" w:lineRule="auto"/>
        <w:ind w:left="425" w:right="36"/>
        <w:jc w:val="both"/>
        <w:rPr>
          <w:rFonts w:ascii="Arial Nova Light" w:hAnsi="Arial Nova Light"/>
          <w:sz w:val="24"/>
          <w:szCs w:val="24"/>
        </w:rPr>
      </w:pPr>
    </w:p>
    <w:p w14:paraId="14293FBE" w14:textId="412C6AE2" w:rsidR="00B46BCA" w:rsidRPr="00A57093" w:rsidRDefault="009B77AF" w:rsidP="00B46BCA">
      <w:pPr>
        <w:pStyle w:val="Prrafodelista"/>
        <w:numPr>
          <w:ilvl w:val="0"/>
          <w:numId w:val="9"/>
        </w:numPr>
        <w:spacing w:after="0" w:line="360" w:lineRule="auto"/>
        <w:ind w:right="36"/>
        <w:jc w:val="both"/>
        <w:rPr>
          <w:rFonts w:ascii="Arial Nova Light" w:hAnsi="Arial Nova Light"/>
          <w:b/>
          <w:bCs/>
          <w:sz w:val="24"/>
          <w:szCs w:val="24"/>
        </w:rPr>
      </w:pPr>
      <w:r w:rsidRPr="00A57093">
        <w:rPr>
          <w:rFonts w:ascii="Arial Nova Light" w:hAnsi="Arial Nova Light"/>
          <w:b/>
          <w:bCs/>
          <w:sz w:val="24"/>
          <w:szCs w:val="24"/>
        </w:rPr>
        <w:t xml:space="preserve">Si existió una intención con o sin dolo para dañar a la víctima en el ejercicio de sus derechos políticos. </w:t>
      </w:r>
    </w:p>
    <w:p w14:paraId="4445E8D5" w14:textId="77777777" w:rsidR="00416D66" w:rsidRPr="00A57093" w:rsidRDefault="00416D66" w:rsidP="00D422C1">
      <w:pPr>
        <w:spacing w:after="0" w:line="360" w:lineRule="auto"/>
        <w:ind w:left="720" w:right="36" w:hanging="720"/>
        <w:jc w:val="both"/>
        <w:rPr>
          <w:rFonts w:ascii="Arial Nova Light" w:hAnsi="Arial Nova Light"/>
          <w:sz w:val="24"/>
          <w:szCs w:val="24"/>
        </w:rPr>
      </w:pPr>
    </w:p>
    <w:p w14:paraId="600D3B5D" w14:textId="4B6C3DDB" w:rsidR="000F5D0F" w:rsidRDefault="000F5D0F" w:rsidP="00135E81">
      <w:pPr>
        <w:spacing w:after="0" w:line="360" w:lineRule="auto"/>
        <w:ind w:right="36"/>
        <w:jc w:val="both"/>
        <w:rPr>
          <w:rFonts w:ascii="Arial Nova Light" w:hAnsi="Arial Nova Light"/>
          <w:sz w:val="24"/>
          <w:szCs w:val="24"/>
        </w:rPr>
      </w:pPr>
      <w:r w:rsidRPr="00A57093">
        <w:rPr>
          <w:rFonts w:ascii="Arial Nova Light" w:hAnsi="Arial Nova Light"/>
          <w:sz w:val="24"/>
          <w:szCs w:val="24"/>
        </w:rPr>
        <w:t>Se acredita la intención de Omar Alejandro Valdés Reyes de actuar con dolo</w:t>
      </w:r>
      <w:r w:rsidR="00420C48" w:rsidRPr="00A57093">
        <w:rPr>
          <w:rFonts w:ascii="Arial Nova Light" w:hAnsi="Arial Nova Light"/>
          <w:sz w:val="24"/>
          <w:szCs w:val="24"/>
        </w:rPr>
        <w:t xml:space="preserve"> </w:t>
      </w:r>
      <w:r w:rsidR="003E6BF1" w:rsidRPr="00A57093">
        <w:rPr>
          <w:rFonts w:ascii="Arial Nova Light" w:hAnsi="Arial Nova Light"/>
          <w:sz w:val="24"/>
          <w:szCs w:val="24"/>
        </w:rPr>
        <w:t>partiendo de que este</w:t>
      </w:r>
      <w:r w:rsidR="00135E81">
        <w:rPr>
          <w:rFonts w:ascii="Arial Nova Light" w:hAnsi="Arial Nova Light"/>
          <w:sz w:val="24"/>
          <w:szCs w:val="24"/>
        </w:rPr>
        <w:t xml:space="preserve"> </w:t>
      </w:r>
      <w:r w:rsidR="003E6BF1" w:rsidRPr="00A57093">
        <w:rPr>
          <w:rFonts w:ascii="Arial Nova Light" w:hAnsi="Arial Nova Light"/>
          <w:sz w:val="24"/>
          <w:szCs w:val="24"/>
        </w:rPr>
        <w:t xml:space="preserve">era consciente de que a pesar de que a el no le correspondía la toma de decisiones </w:t>
      </w:r>
      <w:r w:rsidR="007062F1" w:rsidRPr="00A57093">
        <w:rPr>
          <w:rFonts w:ascii="Arial Nova Light" w:hAnsi="Arial Nova Light"/>
          <w:sz w:val="24"/>
          <w:szCs w:val="24"/>
        </w:rPr>
        <w:t xml:space="preserve">inherente al cargo que ostenta la parte denunciante, a través de la realización de actos constitutivo de VPG </w:t>
      </w:r>
      <w:r w:rsidR="00841E9A" w:rsidRPr="00A57093">
        <w:rPr>
          <w:rFonts w:ascii="Arial Nova Light" w:hAnsi="Arial Nova Light"/>
          <w:sz w:val="24"/>
          <w:szCs w:val="24"/>
        </w:rPr>
        <w:t xml:space="preserve">se posicionó por encima de la </w:t>
      </w:r>
      <w:r w:rsidR="00632B68" w:rsidRPr="00A57093">
        <w:rPr>
          <w:rFonts w:ascii="Arial Nova Light" w:hAnsi="Arial Nova Light"/>
          <w:sz w:val="24"/>
          <w:szCs w:val="24"/>
        </w:rPr>
        <w:t>víctima.</w:t>
      </w:r>
    </w:p>
    <w:p w14:paraId="016BE46A" w14:textId="77777777" w:rsidR="00CD003A" w:rsidRPr="00A57093" w:rsidRDefault="00CD003A" w:rsidP="00D422C1">
      <w:pPr>
        <w:spacing w:after="0" w:line="360" w:lineRule="auto"/>
        <w:ind w:left="720" w:right="36" w:hanging="720"/>
        <w:jc w:val="both"/>
        <w:rPr>
          <w:rFonts w:ascii="Arial Nova Light" w:hAnsi="Arial Nova Light"/>
          <w:sz w:val="24"/>
          <w:szCs w:val="24"/>
        </w:rPr>
      </w:pPr>
    </w:p>
    <w:p w14:paraId="75FB19C0" w14:textId="040C0EE9" w:rsidR="00B46BCA" w:rsidRPr="00CD003A" w:rsidRDefault="009B77AF" w:rsidP="00B46BCA">
      <w:pPr>
        <w:pStyle w:val="Prrafodelista"/>
        <w:numPr>
          <w:ilvl w:val="0"/>
          <w:numId w:val="9"/>
        </w:numPr>
        <w:spacing w:after="0" w:line="360" w:lineRule="auto"/>
        <w:ind w:right="36"/>
        <w:jc w:val="both"/>
        <w:rPr>
          <w:rFonts w:ascii="Arial Nova Light" w:hAnsi="Arial Nova Light"/>
          <w:b/>
          <w:bCs/>
          <w:sz w:val="24"/>
          <w:szCs w:val="24"/>
        </w:rPr>
      </w:pPr>
      <w:r w:rsidRPr="00CD003A">
        <w:rPr>
          <w:rFonts w:ascii="Arial Nova Light" w:hAnsi="Arial Nova Light"/>
          <w:b/>
          <w:bCs/>
          <w:sz w:val="24"/>
          <w:szCs w:val="24"/>
        </w:rPr>
        <w:t xml:space="preserve">Considerar si existe reincidencia por parte de la persona infractora en cometer VPG. </w:t>
      </w:r>
    </w:p>
    <w:p w14:paraId="5DA4A4E9" w14:textId="77777777" w:rsidR="00CD003A" w:rsidRPr="00CD003A" w:rsidRDefault="00CD003A" w:rsidP="00CD003A">
      <w:pPr>
        <w:spacing w:after="0" w:line="360" w:lineRule="auto"/>
        <w:ind w:left="425" w:right="36"/>
        <w:jc w:val="both"/>
        <w:rPr>
          <w:rFonts w:ascii="Arial Nova Light" w:hAnsi="Arial Nova Light"/>
          <w:sz w:val="24"/>
          <w:szCs w:val="24"/>
        </w:rPr>
      </w:pPr>
    </w:p>
    <w:p w14:paraId="6D15A248" w14:textId="23CFF385" w:rsidR="00416D66" w:rsidRPr="00A57093" w:rsidRDefault="00416D66" w:rsidP="00416D66">
      <w:pPr>
        <w:spacing w:after="0" w:line="360" w:lineRule="auto"/>
        <w:ind w:right="36"/>
        <w:jc w:val="both"/>
        <w:rPr>
          <w:rFonts w:ascii="Arial Nova Light" w:hAnsi="Arial Nova Light"/>
          <w:sz w:val="24"/>
          <w:szCs w:val="24"/>
        </w:rPr>
      </w:pPr>
      <w:r w:rsidRPr="00A57093">
        <w:rPr>
          <w:rFonts w:ascii="Arial Nova Light" w:hAnsi="Arial Nova Light"/>
          <w:sz w:val="24"/>
          <w:szCs w:val="24"/>
        </w:rPr>
        <w:t xml:space="preserve">De la revisión realizada al Catálogo de Sujetos Sancionados de este Tribunal, así como el </w:t>
      </w:r>
      <w:r w:rsidR="00A009FE" w:rsidRPr="00A57093">
        <w:rPr>
          <w:rFonts w:ascii="Arial Nova Light" w:hAnsi="Arial Nova Light"/>
          <w:sz w:val="24"/>
          <w:szCs w:val="24"/>
        </w:rPr>
        <w:t xml:space="preserve">Registro Estatal de Sujetos Sancionados de Aguascalientes, </w:t>
      </w:r>
      <w:r w:rsidR="00461784" w:rsidRPr="00A57093">
        <w:rPr>
          <w:rFonts w:ascii="Arial Nova Light" w:hAnsi="Arial Nova Light"/>
          <w:sz w:val="24"/>
          <w:szCs w:val="24"/>
        </w:rPr>
        <w:t>no se advierte que se encuentre inscrito Omar Alejandro Valdés Reyes.</w:t>
      </w:r>
    </w:p>
    <w:p w14:paraId="7903C3D5" w14:textId="77777777" w:rsidR="009F7D94" w:rsidRDefault="009F7D94" w:rsidP="00B46BCA">
      <w:pPr>
        <w:spacing w:after="0" w:line="360" w:lineRule="auto"/>
        <w:ind w:right="36"/>
        <w:jc w:val="both"/>
      </w:pPr>
    </w:p>
    <w:p w14:paraId="7099C302" w14:textId="1DEFCC18" w:rsidR="00F62873" w:rsidRDefault="00C209C6" w:rsidP="00B46BCA">
      <w:pPr>
        <w:spacing w:after="0" w:line="360" w:lineRule="auto"/>
        <w:ind w:right="36"/>
        <w:jc w:val="both"/>
        <w:rPr>
          <w:rFonts w:ascii="Arial Nova Light" w:hAnsi="Arial Nova Light"/>
          <w:sz w:val="24"/>
          <w:szCs w:val="24"/>
        </w:rPr>
      </w:pPr>
      <w:r>
        <w:rPr>
          <w:rFonts w:ascii="Arial Nova Light" w:hAnsi="Arial Nova Light"/>
          <w:sz w:val="24"/>
          <w:szCs w:val="24"/>
        </w:rPr>
        <w:t xml:space="preserve">Esta metodología es </w:t>
      </w:r>
      <w:r w:rsidR="003A19E0">
        <w:rPr>
          <w:rFonts w:ascii="Arial Nova Light" w:hAnsi="Arial Nova Light"/>
          <w:sz w:val="24"/>
          <w:szCs w:val="24"/>
        </w:rPr>
        <w:t>una herramienta implementada</w:t>
      </w:r>
      <w:r w:rsidR="00FC4CB8">
        <w:rPr>
          <w:rFonts w:ascii="Arial Nova Light" w:hAnsi="Arial Nova Light"/>
          <w:sz w:val="24"/>
          <w:szCs w:val="24"/>
        </w:rPr>
        <w:t xml:space="preserve"> por la Sala Superior, </w:t>
      </w:r>
      <w:r>
        <w:rPr>
          <w:rFonts w:ascii="Arial Nova Light" w:hAnsi="Arial Nova Light"/>
          <w:sz w:val="24"/>
          <w:szCs w:val="24"/>
        </w:rPr>
        <w:t>que contiene parámetros mínimos y objeti</w:t>
      </w:r>
      <w:r w:rsidR="00FC4CB8">
        <w:rPr>
          <w:rFonts w:ascii="Arial Nova Light" w:hAnsi="Arial Nova Light"/>
          <w:sz w:val="24"/>
          <w:szCs w:val="24"/>
        </w:rPr>
        <w:t>v</w:t>
      </w:r>
      <w:r>
        <w:rPr>
          <w:rFonts w:ascii="Arial Nova Light" w:hAnsi="Arial Nova Light"/>
          <w:sz w:val="24"/>
          <w:szCs w:val="24"/>
        </w:rPr>
        <w:t xml:space="preserve">os </w:t>
      </w:r>
      <w:r w:rsidR="00F138B0">
        <w:rPr>
          <w:rFonts w:ascii="Arial Nova Light" w:hAnsi="Arial Nova Light"/>
          <w:sz w:val="24"/>
          <w:szCs w:val="24"/>
        </w:rPr>
        <w:t xml:space="preserve">que </w:t>
      </w:r>
      <w:r>
        <w:rPr>
          <w:rFonts w:ascii="Arial Nova Light" w:hAnsi="Arial Nova Light"/>
          <w:sz w:val="24"/>
          <w:szCs w:val="24"/>
        </w:rPr>
        <w:t xml:space="preserve">este Tribunal </w:t>
      </w:r>
      <w:r w:rsidR="0035161D">
        <w:rPr>
          <w:rFonts w:ascii="Arial Nova Light" w:hAnsi="Arial Nova Light"/>
          <w:sz w:val="24"/>
          <w:szCs w:val="24"/>
        </w:rPr>
        <w:t xml:space="preserve">considerará al momento de </w:t>
      </w:r>
      <w:r w:rsidR="001674E1">
        <w:rPr>
          <w:rFonts w:ascii="Arial Nova Light" w:hAnsi="Arial Nova Light"/>
          <w:sz w:val="24"/>
          <w:szCs w:val="24"/>
        </w:rPr>
        <w:t>determin</w:t>
      </w:r>
      <w:r w:rsidR="0035161D">
        <w:rPr>
          <w:rFonts w:ascii="Arial Nova Light" w:hAnsi="Arial Nova Light"/>
          <w:sz w:val="24"/>
          <w:szCs w:val="24"/>
        </w:rPr>
        <w:t>ar</w:t>
      </w:r>
      <w:r w:rsidR="001674E1">
        <w:rPr>
          <w:rFonts w:ascii="Arial Nova Light" w:hAnsi="Arial Nova Light"/>
          <w:sz w:val="24"/>
          <w:szCs w:val="24"/>
        </w:rPr>
        <w:t xml:space="preserve"> la temporalidad que deberá permanecer una persona infractora de VPG</w:t>
      </w:r>
      <w:r w:rsidR="001674E1" w:rsidRPr="008C0041">
        <w:rPr>
          <w:rFonts w:ascii="Arial Nova Light" w:hAnsi="Arial Nova Light"/>
          <w:sz w:val="24"/>
          <w:szCs w:val="24"/>
        </w:rPr>
        <w:t xml:space="preserve">, </w:t>
      </w:r>
      <w:r w:rsidR="001674E1">
        <w:rPr>
          <w:rFonts w:ascii="Arial Nova Light" w:hAnsi="Arial Nova Light"/>
          <w:sz w:val="24"/>
          <w:szCs w:val="24"/>
        </w:rPr>
        <w:t xml:space="preserve">en el registro referido </w:t>
      </w:r>
      <w:r w:rsidR="00CC6315">
        <w:rPr>
          <w:rFonts w:ascii="Arial Nova Light" w:hAnsi="Arial Nova Light"/>
          <w:sz w:val="24"/>
          <w:szCs w:val="24"/>
        </w:rPr>
        <w:t>acor</w:t>
      </w:r>
      <w:r w:rsidR="002050A0">
        <w:rPr>
          <w:rFonts w:ascii="Arial Nova Light" w:hAnsi="Arial Nova Light"/>
          <w:sz w:val="24"/>
          <w:szCs w:val="24"/>
        </w:rPr>
        <w:t>tan</w:t>
      </w:r>
      <w:r w:rsidR="009E2931">
        <w:rPr>
          <w:rFonts w:ascii="Arial Nova Light" w:hAnsi="Arial Nova Light"/>
          <w:sz w:val="24"/>
          <w:szCs w:val="24"/>
        </w:rPr>
        <w:t>d</w:t>
      </w:r>
      <w:r w:rsidR="002050A0">
        <w:rPr>
          <w:rFonts w:ascii="Arial Nova Light" w:hAnsi="Arial Nova Light"/>
          <w:sz w:val="24"/>
          <w:szCs w:val="24"/>
        </w:rPr>
        <w:t>o</w:t>
      </w:r>
      <w:r w:rsidR="00CC6315">
        <w:rPr>
          <w:rFonts w:ascii="Arial Nova Light" w:hAnsi="Arial Nova Light"/>
          <w:sz w:val="24"/>
          <w:szCs w:val="24"/>
        </w:rPr>
        <w:t xml:space="preserve"> la discrecionalidad y subjetividad</w:t>
      </w:r>
      <w:r w:rsidR="003C0B40">
        <w:rPr>
          <w:rFonts w:ascii="Arial Nova Light" w:hAnsi="Arial Nova Light"/>
          <w:sz w:val="24"/>
          <w:szCs w:val="24"/>
        </w:rPr>
        <w:t>,</w:t>
      </w:r>
      <w:r w:rsidR="00F62873">
        <w:rPr>
          <w:rFonts w:ascii="Arial Nova Light" w:hAnsi="Arial Nova Light"/>
          <w:sz w:val="24"/>
          <w:szCs w:val="24"/>
        </w:rPr>
        <w:t xml:space="preserve"> obteniendo una congruencia con la calificación de la conducta</w:t>
      </w:r>
      <w:r w:rsidR="003C0B40">
        <w:rPr>
          <w:rFonts w:ascii="Arial Nova Light" w:hAnsi="Arial Nova Light"/>
          <w:sz w:val="24"/>
          <w:szCs w:val="24"/>
        </w:rPr>
        <w:t xml:space="preserve">, </w:t>
      </w:r>
      <w:r w:rsidR="00F62873">
        <w:rPr>
          <w:rFonts w:ascii="Arial Nova Light" w:hAnsi="Arial Nova Light"/>
          <w:sz w:val="24"/>
          <w:szCs w:val="24"/>
        </w:rPr>
        <w:t>la sanción impuesta y las características concretas de cada caso.</w:t>
      </w:r>
    </w:p>
    <w:p w14:paraId="32D79753" w14:textId="13D51316" w:rsidR="002C3815" w:rsidRDefault="002C3815" w:rsidP="00B46BCA">
      <w:pPr>
        <w:spacing w:after="0" w:line="360" w:lineRule="auto"/>
        <w:ind w:right="36"/>
        <w:jc w:val="both"/>
        <w:rPr>
          <w:rFonts w:ascii="Arial Nova Light" w:hAnsi="Arial Nova Light"/>
          <w:sz w:val="24"/>
          <w:szCs w:val="24"/>
        </w:rPr>
      </w:pPr>
    </w:p>
    <w:p w14:paraId="7049F4DA" w14:textId="5F18C7CF" w:rsidR="002C3815" w:rsidRDefault="002C3815" w:rsidP="00B46BCA">
      <w:pPr>
        <w:spacing w:after="0" w:line="360" w:lineRule="auto"/>
        <w:ind w:right="36"/>
        <w:jc w:val="both"/>
        <w:rPr>
          <w:rFonts w:ascii="Arial Nova Light" w:hAnsi="Arial Nova Light"/>
          <w:sz w:val="24"/>
          <w:szCs w:val="24"/>
        </w:rPr>
      </w:pPr>
      <w:r>
        <w:rPr>
          <w:rFonts w:ascii="Arial Nova Light" w:hAnsi="Arial Nova Light"/>
          <w:sz w:val="24"/>
          <w:szCs w:val="24"/>
        </w:rPr>
        <w:t>Derivado de</w:t>
      </w:r>
      <w:r w:rsidR="009E2931">
        <w:rPr>
          <w:rFonts w:ascii="Arial Nova Light" w:hAnsi="Arial Nova Light"/>
          <w:sz w:val="24"/>
          <w:szCs w:val="24"/>
        </w:rPr>
        <w:t xml:space="preserve">l análisis realizado, este órgano jurisdiccional </w:t>
      </w:r>
      <w:r w:rsidR="00CC56A1">
        <w:rPr>
          <w:rFonts w:ascii="Arial Nova Light" w:hAnsi="Arial Nova Light"/>
          <w:sz w:val="24"/>
          <w:szCs w:val="24"/>
        </w:rPr>
        <w:t xml:space="preserve">determina que la temporalidad en que deberá permanecer inscrito en el Registro señalado, será de </w:t>
      </w:r>
      <w:r w:rsidR="00574111">
        <w:rPr>
          <w:rFonts w:ascii="Arial Nova Light" w:hAnsi="Arial Nova Light"/>
          <w:b/>
          <w:bCs/>
          <w:sz w:val="24"/>
          <w:szCs w:val="24"/>
        </w:rPr>
        <w:t>treinta</w:t>
      </w:r>
      <w:r w:rsidR="00041769">
        <w:rPr>
          <w:rFonts w:ascii="Arial Nova Light" w:hAnsi="Arial Nova Light"/>
          <w:b/>
          <w:bCs/>
          <w:sz w:val="24"/>
          <w:szCs w:val="24"/>
        </w:rPr>
        <w:t xml:space="preserve"> días,</w:t>
      </w:r>
      <w:r w:rsidR="00916EDF">
        <w:rPr>
          <w:rFonts w:ascii="Arial Nova Light" w:hAnsi="Arial Nova Light"/>
          <w:b/>
          <w:bCs/>
          <w:sz w:val="24"/>
          <w:szCs w:val="24"/>
        </w:rPr>
        <w:t xml:space="preserve"> (siendo esta la </w:t>
      </w:r>
      <w:r w:rsidR="00916EDF">
        <w:rPr>
          <w:rFonts w:ascii="Arial Nova Light" w:hAnsi="Arial Nova Light"/>
          <w:b/>
          <w:bCs/>
          <w:sz w:val="24"/>
          <w:szCs w:val="24"/>
        </w:rPr>
        <w:lastRenderedPageBreak/>
        <w:t xml:space="preserve">temporalidad mínima a registrar), </w:t>
      </w:r>
      <w:r w:rsidR="00041769" w:rsidRPr="00515DE7">
        <w:rPr>
          <w:rFonts w:ascii="Arial Nova Light" w:hAnsi="Arial Nova Light"/>
          <w:sz w:val="24"/>
          <w:szCs w:val="24"/>
        </w:rPr>
        <w:t>a partir de que adquiera firmeza la presente sentenci</w:t>
      </w:r>
      <w:r w:rsidR="006D21BC">
        <w:rPr>
          <w:rFonts w:ascii="Arial Nova Light" w:hAnsi="Arial Nova Light"/>
          <w:sz w:val="24"/>
          <w:szCs w:val="24"/>
        </w:rPr>
        <w:t xml:space="preserve">a, por lo que esta autoridad dará aviso </w:t>
      </w:r>
      <w:r w:rsidR="006373CB">
        <w:rPr>
          <w:rFonts w:ascii="Arial Nova Light" w:hAnsi="Arial Nova Light"/>
          <w:sz w:val="24"/>
          <w:szCs w:val="24"/>
        </w:rPr>
        <w:t xml:space="preserve">al IEE </w:t>
      </w:r>
      <w:r w:rsidR="00645C35">
        <w:rPr>
          <w:rFonts w:ascii="Arial Nova Light" w:hAnsi="Arial Nova Light"/>
          <w:sz w:val="24"/>
          <w:szCs w:val="24"/>
        </w:rPr>
        <w:t>cuando esto suceda</w:t>
      </w:r>
      <w:r w:rsidR="003A023D">
        <w:rPr>
          <w:rFonts w:ascii="Arial Nova Light" w:hAnsi="Arial Nova Light"/>
          <w:sz w:val="24"/>
          <w:szCs w:val="24"/>
        </w:rPr>
        <w:t>.</w:t>
      </w:r>
    </w:p>
    <w:p w14:paraId="16C0940B" w14:textId="3126D6D4" w:rsidR="00B65E17" w:rsidRPr="00515DE7" w:rsidRDefault="00B65E17">
      <w:pPr>
        <w:spacing w:after="0" w:line="360" w:lineRule="auto"/>
        <w:ind w:right="36"/>
        <w:jc w:val="both"/>
        <w:rPr>
          <w:rFonts w:ascii="Arial Nova Light" w:hAnsi="Arial Nova Light"/>
          <w:sz w:val="24"/>
          <w:szCs w:val="24"/>
        </w:rPr>
      </w:pPr>
    </w:p>
    <w:p w14:paraId="5411B96A" w14:textId="77777777" w:rsidR="009B4BE7" w:rsidRDefault="00B81B9C">
      <w:pPr>
        <w:numPr>
          <w:ilvl w:val="0"/>
          <w:numId w:val="5"/>
        </w:numPr>
        <w:pBdr>
          <w:top w:val="nil"/>
          <w:left w:val="nil"/>
          <w:bottom w:val="nil"/>
          <w:right w:val="nil"/>
          <w:between w:val="nil"/>
        </w:pBdr>
        <w:spacing w:after="0"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b/>
          <w:color w:val="000000"/>
          <w:sz w:val="24"/>
          <w:szCs w:val="24"/>
        </w:rPr>
        <w:t xml:space="preserve">RESOLUTIVOS. </w:t>
      </w:r>
    </w:p>
    <w:p w14:paraId="4702E9A1" w14:textId="54BA87F1" w:rsidR="009B4BE7" w:rsidRDefault="00B81B9C">
      <w:pPr>
        <w:pBdr>
          <w:top w:val="nil"/>
          <w:left w:val="nil"/>
          <w:bottom w:val="nil"/>
          <w:right w:val="nil"/>
          <w:between w:val="nil"/>
        </w:pBdr>
        <w:spacing w:before="280" w:after="0" w:line="360" w:lineRule="auto"/>
        <w:jc w:val="both"/>
        <w:rPr>
          <w:rFonts w:ascii="Arial Nova Light" w:eastAsia="Arial Nova Light" w:hAnsi="Arial Nova Light" w:cs="Arial Nova Light"/>
          <w:b/>
          <w:color w:val="000000"/>
          <w:sz w:val="24"/>
          <w:szCs w:val="24"/>
        </w:rPr>
      </w:pPr>
      <w:r>
        <w:rPr>
          <w:rFonts w:ascii="Arial Nova Light" w:eastAsia="Arial Nova Light" w:hAnsi="Arial Nova Light" w:cs="Arial Nova Light"/>
          <w:b/>
          <w:color w:val="000000"/>
          <w:sz w:val="24"/>
          <w:szCs w:val="24"/>
        </w:rPr>
        <w:t xml:space="preserve">PRIMERO. </w:t>
      </w:r>
      <w:r w:rsidR="002A06FA" w:rsidRPr="002A06FA">
        <w:rPr>
          <w:rFonts w:ascii="Arial Nova Light" w:eastAsia="Arial Nova Light" w:hAnsi="Arial Nova Light" w:cs="Arial Nova Light"/>
          <w:sz w:val="24"/>
          <w:szCs w:val="24"/>
        </w:rPr>
        <w:t xml:space="preserve">Se declara la </w:t>
      </w:r>
      <w:r w:rsidR="002A06FA" w:rsidRPr="002A06FA">
        <w:rPr>
          <w:rFonts w:ascii="Arial Nova Light" w:eastAsia="Arial Nova Light" w:hAnsi="Arial Nova Light" w:cs="Arial Nova Light"/>
          <w:b/>
          <w:sz w:val="24"/>
          <w:szCs w:val="24"/>
        </w:rPr>
        <w:t>existencia</w:t>
      </w:r>
      <w:r w:rsidR="002A06FA" w:rsidRPr="002A06FA">
        <w:rPr>
          <w:rFonts w:ascii="Arial Nova Light" w:eastAsia="Arial Nova Light" w:hAnsi="Arial Nova Light" w:cs="Arial Nova Light"/>
          <w:sz w:val="24"/>
          <w:szCs w:val="24"/>
        </w:rPr>
        <w:t xml:space="preserve"> de la infracción denunciada atribuida a </w:t>
      </w:r>
      <w:r w:rsidR="002A06FA" w:rsidRPr="002A06FA">
        <w:rPr>
          <w:rFonts w:ascii="Arial Nova Light" w:eastAsia="Arial Nova Light" w:hAnsi="Arial Nova Light" w:cs="Arial Nova Light"/>
          <w:b/>
          <w:sz w:val="24"/>
          <w:szCs w:val="24"/>
        </w:rPr>
        <w:t>Omar Alejandro Valdés Reyes</w:t>
      </w:r>
      <w:r w:rsidR="002A06FA">
        <w:rPr>
          <w:rFonts w:ascii="Arial Nova Light" w:eastAsia="Arial Nova Light" w:hAnsi="Arial Nova Light" w:cs="Arial Nova Light"/>
          <w:sz w:val="24"/>
          <w:szCs w:val="24"/>
        </w:rPr>
        <w:t xml:space="preserve"> </w:t>
      </w:r>
      <w:r w:rsidR="005E5676">
        <w:rPr>
          <w:rFonts w:ascii="Arial Nova Light" w:eastAsia="Arial Nova Light" w:hAnsi="Arial Nova Light" w:cs="Arial Nova Light"/>
          <w:sz w:val="24"/>
          <w:szCs w:val="24"/>
        </w:rPr>
        <w:t xml:space="preserve">consistente en la comisión de </w:t>
      </w:r>
      <w:r>
        <w:rPr>
          <w:rFonts w:ascii="Arial Nova Light" w:eastAsia="Arial Nova Light" w:hAnsi="Arial Nova Light" w:cs="Arial Nova Light"/>
          <w:color w:val="000000"/>
          <w:sz w:val="24"/>
          <w:szCs w:val="24"/>
        </w:rPr>
        <w:t>violencia política contra las mujeres en razón de género.</w:t>
      </w:r>
    </w:p>
    <w:p w14:paraId="55C9A253" w14:textId="77777777" w:rsidR="009B4BE7" w:rsidRDefault="009B4BE7">
      <w:pPr>
        <w:pBdr>
          <w:top w:val="nil"/>
          <w:left w:val="nil"/>
          <w:bottom w:val="nil"/>
          <w:right w:val="nil"/>
          <w:between w:val="nil"/>
        </w:pBdr>
        <w:spacing w:after="0" w:line="360" w:lineRule="auto"/>
        <w:jc w:val="both"/>
        <w:rPr>
          <w:rFonts w:ascii="Arial Nova Light" w:eastAsia="Arial Nova Light" w:hAnsi="Arial Nova Light" w:cs="Arial Nova Light"/>
          <w:b/>
          <w:color w:val="000000"/>
          <w:sz w:val="24"/>
          <w:szCs w:val="24"/>
        </w:rPr>
      </w:pPr>
    </w:p>
    <w:p w14:paraId="33652604" w14:textId="77777777" w:rsidR="009B4BE7" w:rsidRDefault="00B81B9C">
      <w:pPr>
        <w:pBdr>
          <w:top w:val="nil"/>
          <w:left w:val="nil"/>
          <w:bottom w:val="nil"/>
          <w:right w:val="nil"/>
          <w:between w:val="nil"/>
        </w:pBdr>
        <w:spacing w:after="0"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b/>
          <w:color w:val="000000"/>
          <w:sz w:val="24"/>
          <w:szCs w:val="24"/>
        </w:rPr>
        <w:t xml:space="preserve">SEGUNDO. </w:t>
      </w:r>
      <w:r>
        <w:rPr>
          <w:rFonts w:ascii="Arial Nova Light" w:eastAsia="Arial Nova Light" w:hAnsi="Arial Nova Light" w:cs="Arial Nova Light"/>
          <w:color w:val="000000"/>
          <w:sz w:val="24"/>
          <w:szCs w:val="24"/>
        </w:rPr>
        <w:t xml:space="preserve">Se impone al sujeto responsable una multa consistente en cincuenta veces el valor de la unidad de medida y actualización, equivalente a la cantidad de </w:t>
      </w:r>
      <w:r w:rsidRPr="0042711D">
        <w:rPr>
          <w:rFonts w:ascii="Arial Nova Light" w:eastAsia="Arial Nova Light" w:hAnsi="Arial Nova Light" w:cs="Arial Nova Light"/>
          <w:b/>
          <w:bCs/>
          <w:color w:val="000000"/>
          <w:sz w:val="24"/>
          <w:szCs w:val="24"/>
        </w:rPr>
        <w:t>$4,</w:t>
      </w:r>
      <w:r>
        <w:rPr>
          <w:rFonts w:ascii="Arial Nova Light" w:eastAsia="Arial Nova Light" w:hAnsi="Arial Nova Light" w:cs="Arial Nova Light"/>
          <w:b/>
          <w:color w:val="000000"/>
          <w:sz w:val="24"/>
          <w:szCs w:val="24"/>
        </w:rPr>
        <w:t>811.00 (cuatro mil ochocientos once pesos 00/100 m.n.),</w:t>
      </w:r>
      <w:r>
        <w:rPr>
          <w:rFonts w:ascii="Arial Nova Light" w:eastAsia="Arial Nova Light" w:hAnsi="Arial Nova Light" w:cs="Arial Nova Light"/>
          <w:color w:val="000000"/>
          <w:sz w:val="24"/>
          <w:szCs w:val="24"/>
        </w:rPr>
        <w:t xml:space="preserve"> además de las </w:t>
      </w:r>
      <w:r>
        <w:rPr>
          <w:rFonts w:ascii="Arial Nova Light" w:eastAsia="Arial Nova Light" w:hAnsi="Arial Nova Light" w:cs="Arial Nova Light"/>
          <w:b/>
          <w:color w:val="000000"/>
          <w:sz w:val="24"/>
          <w:szCs w:val="24"/>
        </w:rPr>
        <w:t>medidas de reparación</w:t>
      </w:r>
      <w:r>
        <w:rPr>
          <w:rFonts w:ascii="Arial Nova Light" w:eastAsia="Arial Nova Light" w:hAnsi="Arial Nova Light" w:cs="Arial Nova Light"/>
          <w:color w:val="000000"/>
          <w:sz w:val="24"/>
          <w:szCs w:val="24"/>
        </w:rPr>
        <w:t xml:space="preserve"> integral previstas.</w:t>
      </w:r>
    </w:p>
    <w:p w14:paraId="4A703574" w14:textId="77777777" w:rsidR="009B4BE7" w:rsidRDefault="009B4BE7">
      <w:pPr>
        <w:pBdr>
          <w:top w:val="nil"/>
          <w:left w:val="nil"/>
          <w:bottom w:val="nil"/>
          <w:right w:val="nil"/>
          <w:between w:val="nil"/>
        </w:pBdr>
        <w:spacing w:after="0" w:line="360" w:lineRule="auto"/>
        <w:jc w:val="both"/>
        <w:rPr>
          <w:rFonts w:ascii="Arial Nova Light" w:eastAsia="Arial Nova Light" w:hAnsi="Arial Nova Light" w:cs="Arial Nova Light"/>
          <w:color w:val="000000"/>
          <w:sz w:val="24"/>
          <w:szCs w:val="24"/>
        </w:rPr>
      </w:pPr>
    </w:p>
    <w:p w14:paraId="14876B10" w14:textId="554A1E2E" w:rsidR="003A2277" w:rsidRPr="0087413B" w:rsidRDefault="00B81B9C" w:rsidP="003A2277">
      <w:pPr>
        <w:spacing w:after="0" w:line="360" w:lineRule="auto"/>
        <w:ind w:right="36"/>
        <w:jc w:val="both"/>
        <w:rPr>
          <w:rFonts w:ascii="Arial Nova Light" w:eastAsia="Arial Nova Light" w:hAnsi="Arial Nova Light" w:cs="Arial Nova Light"/>
          <w:sz w:val="24"/>
          <w:szCs w:val="24"/>
        </w:rPr>
      </w:pPr>
      <w:r>
        <w:rPr>
          <w:rFonts w:ascii="Arial Nova Light" w:eastAsia="Arial Nova Light" w:hAnsi="Arial Nova Light" w:cs="Arial Nova Light"/>
          <w:b/>
          <w:color w:val="000000"/>
          <w:sz w:val="24"/>
          <w:szCs w:val="24"/>
        </w:rPr>
        <w:t xml:space="preserve">TERCERO. </w:t>
      </w:r>
      <w:r w:rsidR="00456F34">
        <w:rPr>
          <w:rFonts w:ascii="Arial Nova Light" w:eastAsia="Arial Nova Light" w:hAnsi="Arial Nova Light" w:cs="Arial Nova Light"/>
          <w:b/>
          <w:color w:val="000000"/>
          <w:sz w:val="24"/>
          <w:szCs w:val="24"/>
        </w:rPr>
        <w:t>Se instruye al IEE</w:t>
      </w:r>
      <w:r w:rsidR="003A2277">
        <w:rPr>
          <w:rFonts w:ascii="Arial Nova Light" w:eastAsia="Arial Nova Light" w:hAnsi="Arial Nova Light" w:cs="Arial Nova Light"/>
          <w:b/>
          <w:color w:val="000000"/>
          <w:sz w:val="24"/>
          <w:szCs w:val="24"/>
        </w:rPr>
        <w:t xml:space="preserve">, realice la inscripción en el </w:t>
      </w:r>
      <w:r w:rsidR="003A2277" w:rsidRPr="0087413B">
        <w:rPr>
          <w:rFonts w:ascii="Arial Nova Light" w:eastAsia="Arial Nova Light" w:hAnsi="Arial Nova Light" w:cs="Arial Nova Light"/>
          <w:sz w:val="24"/>
          <w:szCs w:val="24"/>
        </w:rPr>
        <w:t>Registro Estatal de Personas Sancionadas en Materia de Violencia Política contra las Mujeres en Razón de Género, una vez que adquiera firmeza la presente sentencia</w:t>
      </w:r>
      <w:r w:rsidR="004B5C2E" w:rsidRPr="0087413B">
        <w:rPr>
          <w:rFonts w:ascii="Arial Nova Light" w:eastAsia="Arial Nova Light" w:hAnsi="Arial Nova Light" w:cs="Arial Nova Light"/>
          <w:sz w:val="24"/>
          <w:szCs w:val="24"/>
        </w:rPr>
        <w:t xml:space="preserve"> por el periodo de </w:t>
      </w:r>
      <w:r w:rsidR="0077053B">
        <w:rPr>
          <w:rFonts w:ascii="Arial Nova Light" w:eastAsia="Arial Nova Light" w:hAnsi="Arial Nova Light" w:cs="Arial Nova Light"/>
          <w:sz w:val="24"/>
          <w:szCs w:val="24"/>
        </w:rPr>
        <w:t>treinta</w:t>
      </w:r>
      <w:r w:rsidR="004B5C2E" w:rsidRPr="0087413B">
        <w:rPr>
          <w:rFonts w:ascii="Arial Nova Light" w:eastAsia="Arial Nova Light" w:hAnsi="Arial Nova Light" w:cs="Arial Nova Light"/>
          <w:sz w:val="24"/>
          <w:szCs w:val="24"/>
        </w:rPr>
        <w:t xml:space="preserve"> días.</w:t>
      </w:r>
    </w:p>
    <w:p w14:paraId="0093F7F8" w14:textId="2A22FA17" w:rsidR="00456F34" w:rsidRDefault="00456F34">
      <w:pPr>
        <w:pBdr>
          <w:top w:val="nil"/>
          <w:left w:val="nil"/>
          <w:bottom w:val="nil"/>
          <w:right w:val="nil"/>
          <w:between w:val="nil"/>
        </w:pBdr>
        <w:spacing w:after="0" w:line="360" w:lineRule="auto"/>
        <w:jc w:val="both"/>
        <w:rPr>
          <w:rFonts w:ascii="Arial Nova Light" w:eastAsia="Arial Nova Light" w:hAnsi="Arial Nova Light" w:cs="Arial Nova Light"/>
          <w:b/>
          <w:color w:val="000000"/>
          <w:sz w:val="24"/>
          <w:szCs w:val="24"/>
        </w:rPr>
      </w:pPr>
    </w:p>
    <w:p w14:paraId="4DBF805A" w14:textId="2F60E091" w:rsidR="009B4BE7" w:rsidRDefault="008A5F49">
      <w:pPr>
        <w:pBdr>
          <w:top w:val="nil"/>
          <w:left w:val="nil"/>
          <w:bottom w:val="nil"/>
          <w:right w:val="nil"/>
          <w:between w:val="nil"/>
        </w:pBdr>
        <w:spacing w:after="0" w:line="360" w:lineRule="auto"/>
        <w:jc w:val="both"/>
        <w:rPr>
          <w:rFonts w:ascii="Arial Nova Light" w:eastAsia="Arial Nova Light" w:hAnsi="Arial Nova Light" w:cs="Arial Nova Light"/>
          <w:color w:val="000000"/>
          <w:sz w:val="24"/>
          <w:szCs w:val="24"/>
        </w:rPr>
      </w:pPr>
      <w:r w:rsidRPr="001F3B03">
        <w:rPr>
          <w:rFonts w:ascii="Arial Nova Light" w:eastAsia="Arial Nova Light" w:hAnsi="Arial Nova Light" w:cs="Arial Nova Light"/>
          <w:b/>
          <w:bCs/>
          <w:color w:val="000000"/>
          <w:sz w:val="24"/>
          <w:szCs w:val="24"/>
        </w:rPr>
        <w:t>CUARTO.</w:t>
      </w:r>
      <w:r>
        <w:rPr>
          <w:rFonts w:ascii="Arial Nova Light" w:eastAsia="Arial Nova Light" w:hAnsi="Arial Nova Light" w:cs="Arial Nova Light"/>
          <w:color w:val="000000"/>
          <w:sz w:val="24"/>
          <w:szCs w:val="24"/>
        </w:rPr>
        <w:t xml:space="preserve"> </w:t>
      </w:r>
      <w:r w:rsidR="00B81B9C">
        <w:rPr>
          <w:rFonts w:ascii="Arial Nova Light" w:eastAsia="Arial Nova Light" w:hAnsi="Arial Nova Light" w:cs="Arial Nova Light"/>
          <w:color w:val="000000"/>
          <w:sz w:val="24"/>
          <w:szCs w:val="24"/>
        </w:rPr>
        <w:t>Publíquese esta sentencia en la página de internet de este Tribunal</w:t>
      </w:r>
      <w:r w:rsidR="00F47130">
        <w:rPr>
          <w:rFonts w:ascii="Arial Nova Light" w:eastAsia="Arial Nova Light" w:hAnsi="Arial Nova Light" w:cs="Arial Nova Light"/>
          <w:color w:val="000000"/>
          <w:sz w:val="24"/>
          <w:szCs w:val="24"/>
        </w:rPr>
        <w:t>, y</w:t>
      </w:r>
      <w:r w:rsidR="00B81B9C">
        <w:rPr>
          <w:rFonts w:ascii="Arial Nova Light" w:eastAsia="Arial Nova Light" w:hAnsi="Arial Nova Light" w:cs="Arial Nova Light"/>
          <w:color w:val="000000"/>
          <w:sz w:val="24"/>
          <w:szCs w:val="24"/>
        </w:rPr>
        <w:t xml:space="preserve"> en el Catálogo de Sujetos Sancionados.</w:t>
      </w:r>
    </w:p>
    <w:tbl>
      <w:tblPr>
        <w:tblStyle w:val="a2"/>
        <w:tblpPr w:leftFromText="141" w:rightFromText="141" w:vertAnchor="text" w:horzAnchor="margin" w:tblpXSpec="center" w:tblpY="1773"/>
        <w:tblW w:w="8049" w:type="dxa"/>
        <w:tblInd w:w="0" w:type="dxa"/>
        <w:tblLayout w:type="fixed"/>
        <w:tblLook w:val="0400" w:firstRow="0" w:lastRow="0" w:firstColumn="0" w:lastColumn="0" w:noHBand="0" w:noVBand="1"/>
      </w:tblPr>
      <w:tblGrid>
        <w:gridCol w:w="3999"/>
        <w:gridCol w:w="4050"/>
      </w:tblGrid>
      <w:tr w:rsidR="00662E98" w14:paraId="495FC7EF" w14:textId="77777777" w:rsidTr="00F3218F">
        <w:trPr>
          <w:trHeight w:val="944"/>
        </w:trPr>
        <w:tc>
          <w:tcPr>
            <w:tcW w:w="8049" w:type="dxa"/>
            <w:gridSpan w:val="2"/>
          </w:tcPr>
          <w:p w14:paraId="41B80E05" w14:textId="2460EDE7" w:rsidR="00662E98" w:rsidRPr="003802CF" w:rsidRDefault="00662E98" w:rsidP="00662E98">
            <w:pPr>
              <w:spacing w:line="360" w:lineRule="auto"/>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MAGISTRATURA QUE PRESIDE</w:t>
            </w:r>
          </w:p>
          <w:p w14:paraId="4CFEACCF" w14:textId="77777777" w:rsidR="00662E98" w:rsidRPr="003802CF" w:rsidRDefault="00662E98" w:rsidP="00662E98">
            <w:pPr>
              <w:spacing w:line="360" w:lineRule="auto"/>
              <w:ind w:right="49"/>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HÉCTOR SALVADOR HERNÁNDEZ GALLEGOS</w:t>
            </w:r>
          </w:p>
          <w:p w14:paraId="6138569E" w14:textId="359387FE" w:rsidR="00662E98" w:rsidRPr="003802CF" w:rsidRDefault="00662E98" w:rsidP="00662E98">
            <w:pPr>
              <w:spacing w:line="360" w:lineRule="auto"/>
              <w:ind w:right="49"/>
              <w:jc w:val="center"/>
              <w:rPr>
                <w:rFonts w:ascii="Arial Nova Light" w:eastAsia="Arial Nova Light" w:hAnsi="Arial Nova Light" w:cs="Arial Nova Light"/>
                <w:b/>
                <w:sz w:val="20"/>
                <w:szCs w:val="20"/>
              </w:rPr>
            </w:pPr>
          </w:p>
        </w:tc>
      </w:tr>
      <w:tr w:rsidR="00662E98" w14:paraId="30EED3DE" w14:textId="77777777" w:rsidTr="00F3218F">
        <w:trPr>
          <w:trHeight w:val="1083"/>
        </w:trPr>
        <w:tc>
          <w:tcPr>
            <w:tcW w:w="3999" w:type="dxa"/>
          </w:tcPr>
          <w:p w14:paraId="7A86022C" w14:textId="77D4E347" w:rsidR="00662E98" w:rsidRPr="003802CF" w:rsidRDefault="00662E98" w:rsidP="00662E98">
            <w:pPr>
              <w:spacing w:after="0" w:line="360" w:lineRule="auto"/>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MAGISTRATURA</w:t>
            </w:r>
          </w:p>
          <w:p w14:paraId="020E56D6" w14:textId="18BD59C0" w:rsidR="00662E98" w:rsidRDefault="00662E98" w:rsidP="00662E98">
            <w:pPr>
              <w:spacing w:after="0" w:line="360" w:lineRule="auto"/>
              <w:jc w:val="center"/>
              <w:rPr>
                <w:rFonts w:ascii="Arial Nova Light" w:eastAsia="Arial Nova Light" w:hAnsi="Arial Nova Light" w:cs="Arial Nova Light"/>
                <w:b/>
                <w:sz w:val="20"/>
                <w:szCs w:val="20"/>
              </w:rPr>
            </w:pPr>
          </w:p>
          <w:p w14:paraId="3328DB44" w14:textId="77777777" w:rsidR="00457F7B" w:rsidRDefault="00457F7B" w:rsidP="00662E98">
            <w:pPr>
              <w:spacing w:after="0" w:line="360" w:lineRule="auto"/>
              <w:jc w:val="center"/>
              <w:rPr>
                <w:rFonts w:ascii="Arial Nova Light" w:eastAsia="Arial Nova Light" w:hAnsi="Arial Nova Light" w:cs="Arial Nova Light"/>
                <w:b/>
                <w:sz w:val="20"/>
                <w:szCs w:val="20"/>
              </w:rPr>
            </w:pPr>
          </w:p>
          <w:p w14:paraId="7CA109A7" w14:textId="393D6565" w:rsidR="00662E98" w:rsidRPr="003802CF" w:rsidRDefault="00662E98" w:rsidP="00662E98">
            <w:pPr>
              <w:spacing w:after="0" w:line="360" w:lineRule="auto"/>
              <w:contextualSpacing/>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LAURA HORTENSIA</w:t>
            </w:r>
          </w:p>
          <w:p w14:paraId="48FC4414" w14:textId="77777777" w:rsidR="00662E98" w:rsidRPr="003802CF" w:rsidRDefault="00662E98" w:rsidP="00662E98">
            <w:pPr>
              <w:pBdr>
                <w:top w:val="nil"/>
                <w:left w:val="nil"/>
                <w:bottom w:val="nil"/>
                <w:right w:val="nil"/>
                <w:between w:val="nil"/>
              </w:pBdr>
              <w:spacing w:before="280" w:line="360" w:lineRule="auto"/>
              <w:contextualSpacing/>
              <w:jc w:val="center"/>
              <w:rPr>
                <w:rFonts w:ascii="Arial Nova Light" w:eastAsia="Arial Nova Light" w:hAnsi="Arial Nova Light" w:cs="Arial Nova Light"/>
                <w:color w:val="000000"/>
                <w:sz w:val="20"/>
                <w:szCs w:val="20"/>
              </w:rPr>
            </w:pPr>
            <w:r w:rsidRPr="003802CF">
              <w:rPr>
                <w:rFonts w:ascii="Arial Nova Light" w:eastAsia="Arial Nova Light" w:hAnsi="Arial Nova Light" w:cs="Arial Nova Light"/>
                <w:b/>
                <w:color w:val="000000"/>
                <w:sz w:val="20"/>
                <w:szCs w:val="20"/>
              </w:rPr>
              <w:t>LLAMAS HERNÁNDEZ</w:t>
            </w:r>
          </w:p>
        </w:tc>
        <w:tc>
          <w:tcPr>
            <w:tcW w:w="4049" w:type="dxa"/>
          </w:tcPr>
          <w:p w14:paraId="10CC8936" w14:textId="1BD88901" w:rsidR="00662E98" w:rsidRPr="003802CF" w:rsidRDefault="00662E98" w:rsidP="00662E98">
            <w:pPr>
              <w:spacing w:after="0" w:line="360" w:lineRule="auto"/>
              <w:rPr>
                <w:rFonts w:ascii="Arial Nova Light" w:eastAsia="Arial Nova Light" w:hAnsi="Arial Nova Light" w:cs="Arial Nova Light"/>
                <w:b/>
                <w:sz w:val="20"/>
                <w:szCs w:val="20"/>
              </w:rPr>
            </w:pPr>
            <w:r>
              <w:rPr>
                <w:rFonts w:ascii="Arial Nova Light" w:eastAsia="Arial Nova Light" w:hAnsi="Arial Nova Light" w:cs="Arial Nova Light"/>
                <w:b/>
                <w:sz w:val="20"/>
                <w:szCs w:val="20"/>
              </w:rPr>
              <w:t xml:space="preserve">                       </w:t>
            </w:r>
            <w:r w:rsidRPr="003802CF">
              <w:rPr>
                <w:rFonts w:ascii="Arial Nova Light" w:eastAsia="Arial Nova Light" w:hAnsi="Arial Nova Light" w:cs="Arial Nova Light"/>
                <w:b/>
                <w:sz w:val="20"/>
                <w:szCs w:val="20"/>
              </w:rPr>
              <w:t>MAGISTRATURA</w:t>
            </w:r>
          </w:p>
          <w:p w14:paraId="11B89D35" w14:textId="61547443" w:rsidR="00662E98" w:rsidRDefault="00662E98" w:rsidP="00662E98">
            <w:pPr>
              <w:spacing w:after="0" w:line="360" w:lineRule="auto"/>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 xml:space="preserve"> EN FUNCIONES</w:t>
            </w:r>
          </w:p>
          <w:p w14:paraId="7FFD1044" w14:textId="0F0A2784" w:rsidR="00457F7B" w:rsidRPr="003802CF" w:rsidRDefault="00457F7B" w:rsidP="00662E98">
            <w:pPr>
              <w:spacing w:after="0" w:line="360" w:lineRule="auto"/>
              <w:jc w:val="center"/>
              <w:rPr>
                <w:rFonts w:ascii="Arial Nova Light" w:eastAsia="Arial Nova Light" w:hAnsi="Arial Nova Light" w:cs="Arial Nova Light"/>
                <w:b/>
                <w:sz w:val="20"/>
                <w:szCs w:val="20"/>
              </w:rPr>
            </w:pPr>
          </w:p>
          <w:p w14:paraId="5E29CA95" w14:textId="6D1132EA" w:rsidR="00662E98" w:rsidRPr="003802CF" w:rsidRDefault="00662E98" w:rsidP="00662E98">
            <w:pPr>
              <w:spacing w:after="0" w:line="360" w:lineRule="auto"/>
              <w:contextualSpacing/>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 xml:space="preserve">JESÚS OCIEL </w:t>
            </w:r>
          </w:p>
          <w:p w14:paraId="044D9F8F" w14:textId="77777777" w:rsidR="00662E98" w:rsidRPr="003802CF" w:rsidRDefault="00662E98" w:rsidP="00662E98">
            <w:pPr>
              <w:spacing w:after="0" w:line="360" w:lineRule="auto"/>
              <w:contextualSpacing/>
              <w:jc w:val="center"/>
              <w:rPr>
                <w:rFonts w:ascii="Arial Nova Light" w:eastAsia="Arial Nova Light" w:hAnsi="Arial Nova Light" w:cs="Arial Nova Light"/>
                <w:sz w:val="20"/>
                <w:szCs w:val="20"/>
              </w:rPr>
            </w:pPr>
            <w:r w:rsidRPr="003802CF">
              <w:rPr>
                <w:rFonts w:ascii="Arial Nova Light" w:eastAsia="Arial Nova Light" w:hAnsi="Arial Nova Light" w:cs="Arial Nova Light"/>
                <w:b/>
                <w:sz w:val="20"/>
                <w:szCs w:val="20"/>
              </w:rPr>
              <w:t>BAENA SAUCEDO</w:t>
            </w:r>
          </w:p>
        </w:tc>
      </w:tr>
      <w:tr w:rsidR="00662E98" w14:paraId="748ABA36" w14:textId="77777777" w:rsidTr="00F3218F">
        <w:trPr>
          <w:trHeight w:val="320"/>
        </w:trPr>
        <w:tc>
          <w:tcPr>
            <w:tcW w:w="8049" w:type="dxa"/>
            <w:gridSpan w:val="2"/>
          </w:tcPr>
          <w:p w14:paraId="5542B7D9" w14:textId="3D2009FD" w:rsidR="00662E98" w:rsidRPr="003802CF" w:rsidRDefault="00662E98" w:rsidP="00662E98">
            <w:pPr>
              <w:spacing w:line="360" w:lineRule="auto"/>
              <w:ind w:right="49"/>
              <w:jc w:val="center"/>
              <w:rPr>
                <w:rFonts w:ascii="Arial Nova Light" w:eastAsia="Arial Nova Light" w:hAnsi="Arial Nova Light" w:cs="Arial Nova Light"/>
                <w:b/>
                <w:sz w:val="20"/>
                <w:szCs w:val="20"/>
              </w:rPr>
            </w:pPr>
          </w:p>
          <w:p w14:paraId="7B93F59E" w14:textId="77777777" w:rsidR="00662E98" w:rsidRPr="003802CF" w:rsidRDefault="00662E98" w:rsidP="00662E98">
            <w:pPr>
              <w:spacing w:line="360" w:lineRule="auto"/>
              <w:ind w:right="49"/>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SECRETARÍA GENERAL DE EN FUNCIONES</w:t>
            </w:r>
          </w:p>
          <w:p w14:paraId="76429CEA" w14:textId="77777777" w:rsidR="00662E98" w:rsidRPr="003802CF" w:rsidRDefault="00662E98" w:rsidP="00662E98">
            <w:pPr>
              <w:spacing w:line="360" w:lineRule="auto"/>
              <w:ind w:right="49"/>
              <w:jc w:val="center"/>
              <w:rPr>
                <w:rFonts w:ascii="Arial Nova Light" w:eastAsia="Arial Nova Light" w:hAnsi="Arial Nova Light" w:cs="Arial Nova Light"/>
                <w:b/>
                <w:sz w:val="20"/>
                <w:szCs w:val="20"/>
              </w:rPr>
            </w:pPr>
            <w:r w:rsidRPr="003802CF">
              <w:rPr>
                <w:rFonts w:ascii="Arial Nova Light" w:eastAsia="Arial Nova Light" w:hAnsi="Arial Nova Light" w:cs="Arial Nova Light"/>
                <w:b/>
                <w:sz w:val="20"/>
                <w:szCs w:val="20"/>
              </w:rPr>
              <w:t>NÉSTOR ENRIQUE RIVERA LÓPEZ</w:t>
            </w:r>
          </w:p>
        </w:tc>
      </w:tr>
    </w:tbl>
    <w:p w14:paraId="459BF4EC" w14:textId="7B1E5160" w:rsidR="00DF388E" w:rsidRDefault="00B81B9C" w:rsidP="003802CF">
      <w:pPr>
        <w:pBdr>
          <w:top w:val="nil"/>
          <w:left w:val="nil"/>
          <w:bottom w:val="nil"/>
          <w:right w:val="nil"/>
          <w:between w:val="nil"/>
        </w:pBdr>
        <w:spacing w:before="280" w:after="280" w:line="360" w:lineRule="auto"/>
        <w:jc w:val="both"/>
        <w:rPr>
          <w:rFonts w:ascii="Arial Nova Light" w:eastAsia="Arial Nova Light" w:hAnsi="Arial Nova Light" w:cs="Arial Nova Light"/>
          <w:color w:val="000000"/>
          <w:sz w:val="24"/>
          <w:szCs w:val="24"/>
        </w:rPr>
      </w:pPr>
      <w:r>
        <w:rPr>
          <w:rFonts w:ascii="Arial Nova Light" w:eastAsia="Arial Nova Light" w:hAnsi="Arial Nova Light" w:cs="Arial Nova Light"/>
          <w:b/>
          <w:color w:val="000000"/>
          <w:sz w:val="24"/>
          <w:szCs w:val="24"/>
        </w:rPr>
        <w:t xml:space="preserve">NOTIFÍQUESE. </w:t>
      </w:r>
      <w:r>
        <w:rPr>
          <w:rFonts w:ascii="Arial Nova Light" w:eastAsia="Arial Nova Light" w:hAnsi="Arial Nova Light" w:cs="Arial Nova Light"/>
          <w:color w:val="000000"/>
          <w:sz w:val="24"/>
          <w:szCs w:val="24"/>
        </w:rPr>
        <w:t xml:space="preserve">Así lo resolvió el Tribunal Electoral del Estado de Aguascalientes, por </w:t>
      </w:r>
      <w:r w:rsidR="00B626D8">
        <w:rPr>
          <w:rFonts w:ascii="Arial Nova Light" w:eastAsia="Arial Nova Light" w:hAnsi="Arial Nova Light" w:cs="Arial Nova Light"/>
          <w:color w:val="000000"/>
          <w:sz w:val="24"/>
          <w:szCs w:val="24"/>
        </w:rPr>
        <w:t xml:space="preserve">unanimidad </w:t>
      </w:r>
      <w:r>
        <w:rPr>
          <w:rFonts w:ascii="Arial Nova Light" w:eastAsia="Arial Nova Light" w:hAnsi="Arial Nova Light" w:cs="Arial Nova Light"/>
          <w:color w:val="000000"/>
          <w:sz w:val="24"/>
          <w:szCs w:val="24"/>
        </w:rPr>
        <w:t xml:space="preserve">de votos de las </w:t>
      </w:r>
      <w:r w:rsidRPr="002A06FA">
        <w:rPr>
          <w:rFonts w:ascii="Arial Nova Light" w:eastAsia="Arial Nova Light" w:hAnsi="Arial Nova Light" w:cs="Arial Nova Light"/>
          <w:color w:val="000000"/>
          <w:sz w:val="24"/>
          <w:szCs w:val="24"/>
        </w:rPr>
        <w:t>Magistraturas</w:t>
      </w:r>
      <w:r>
        <w:rPr>
          <w:rFonts w:ascii="Arial Nova Light" w:eastAsia="Arial Nova Light" w:hAnsi="Arial Nova Light" w:cs="Arial Nova Light"/>
          <w:color w:val="000000"/>
          <w:sz w:val="24"/>
          <w:szCs w:val="24"/>
        </w:rPr>
        <w:t xml:space="preserve"> que lo integran, ante la Secretar</w:t>
      </w:r>
      <w:r w:rsidRPr="002A06FA">
        <w:rPr>
          <w:rFonts w:ascii="Arial Nova Light" w:eastAsia="Arial Nova Light" w:hAnsi="Arial Nova Light" w:cs="Arial Nova Light"/>
          <w:color w:val="000000"/>
          <w:sz w:val="24"/>
          <w:szCs w:val="24"/>
        </w:rPr>
        <w:t>í</w:t>
      </w:r>
      <w:r>
        <w:rPr>
          <w:rFonts w:ascii="Arial Nova Light" w:eastAsia="Arial Nova Light" w:hAnsi="Arial Nova Light" w:cs="Arial Nova Light"/>
          <w:color w:val="000000"/>
          <w:sz w:val="24"/>
          <w:szCs w:val="24"/>
        </w:rPr>
        <w:t>a General de Acuerdos en Funciones, quien autoriza y da fe.</w:t>
      </w:r>
    </w:p>
    <w:p w14:paraId="7F542C78" w14:textId="246E2A92" w:rsidR="00662E98" w:rsidRDefault="00662E98" w:rsidP="003802CF">
      <w:pPr>
        <w:pBdr>
          <w:top w:val="nil"/>
          <w:left w:val="nil"/>
          <w:bottom w:val="nil"/>
          <w:right w:val="nil"/>
          <w:between w:val="nil"/>
        </w:pBdr>
        <w:spacing w:before="280" w:after="280" w:line="360" w:lineRule="auto"/>
        <w:jc w:val="both"/>
        <w:rPr>
          <w:rFonts w:ascii="Arial Nova Light" w:eastAsia="Arial Nova Light" w:hAnsi="Arial Nova Light" w:cs="Arial Nova Light"/>
          <w:color w:val="000000"/>
          <w:sz w:val="24"/>
          <w:szCs w:val="24"/>
        </w:rPr>
      </w:pPr>
    </w:p>
    <w:p w14:paraId="7AAEFEC4" w14:textId="77777777" w:rsidR="00662E98" w:rsidRDefault="00662E98" w:rsidP="003802CF">
      <w:pPr>
        <w:pBdr>
          <w:top w:val="nil"/>
          <w:left w:val="nil"/>
          <w:bottom w:val="nil"/>
          <w:right w:val="nil"/>
          <w:between w:val="nil"/>
        </w:pBdr>
        <w:spacing w:before="280" w:after="280" w:line="360" w:lineRule="auto"/>
        <w:jc w:val="both"/>
        <w:rPr>
          <w:rFonts w:ascii="Arial Nova Light" w:eastAsia="Arial Nova Light" w:hAnsi="Arial Nova Light" w:cs="Arial Nova Light"/>
          <w:color w:val="000000"/>
          <w:sz w:val="24"/>
          <w:szCs w:val="24"/>
        </w:rPr>
      </w:pPr>
    </w:p>
    <w:p w14:paraId="77C7AC4B" w14:textId="4229A60B" w:rsidR="00662E98" w:rsidRDefault="00662E98" w:rsidP="003802CF">
      <w:pPr>
        <w:pBdr>
          <w:top w:val="nil"/>
          <w:left w:val="nil"/>
          <w:bottom w:val="nil"/>
          <w:right w:val="nil"/>
          <w:between w:val="nil"/>
        </w:pBdr>
        <w:spacing w:before="280" w:after="280" w:line="360" w:lineRule="auto"/>
        <w:jc w:val="both"/>
        <w:rPr>
          <w:rFonts w:ascii="Arial Nova Light" w:eastAsia="Arial Nova Light" w:hAnsi="Arial Nova Light" w:cs="Arial Nova Light"/>
          <w:color w:val="000000"/>
          <w:sz w:val="24"/>
          <w:szCs w:val="24"/>
        </w:rPr>
      </w:pPr>
    </w:p>
    <w:p w14:paraId="52D3C3F2" w14:textId="77777777" w:rsidR="00662E98" w:rsidRPr="00DF388E" w:rsidRDefault="00662E98" w:rsidP="003802CF">
      <w:pPr>
        <w:pBdr>
          <w:top w:val="nil"/>
          <w:left w:val="nil"/>
          <w:bottom w:val="nil"/>
          <w:right w:val="nil"/>
          <w:between w:val="nil"/>
        </w:pBdr>
        <w:spacing w:before="280" w:after="280" w:line="360" w:lineRule="auto"/>
        <w:jc w:val="both"/>
        <w:rPr>
          <w:rFonts w:ascii="Arial Nova Light" w:eastAsia="Arial Nova Light" w:hAnsi="Arial Nova Light" w:cs="Arial Nova Light"/>
          <w:color w:val="000000"/>
          <w:sz w:val="24"/>
          <w:szCs w:val="24"/>
        </w:rPr>
      </w:pPr>
    </w:p>
    <w:p w14:paraId="1982E23B" w14:textId="77777777" w:rsidR="000365A2" w:rsidRDefault="000365A2" w:rsidP="000365A2">
      <w:pPr>
        <w:spacing w:line="360" w:lineRule="auto"/>
        <w:ind w:right="49"/>
        <w:jc w:val="both"/>
        <w:rPr>
          <w:rFonts w:ascii="Arial Nova Light" w:eastAsia="Arial Nova Light" w:hAnsi="Arial Nova Light" w:cs="Arial Nova Light"/>
          <w:b/>
          <w:sz w:val="24"/>
          <w:szCs w:val="24"/>
        </w:rPr>
      </w:pPr>
    </w:p>
    <w:sectPr w:rsidR="000365A2">
      <w:headerReference w:type="even" r:id="rId10"/>
      <w:headerReference w:type="default" r:id="rId11"/>
      <w:footerReference w:type="even" r:id="rId12"/>
      <w:footerReference w:type="default" r:id="rId13"/>
      <w:headerReference w:type="first" r:id="rId14"/>
      <w:footerReference w:type="first" r:id="rId15"/>
      <w:pgSz w:w="12240" w:h="20160"/>
      <w:pgMar w:top="3403" w:right="1183" w:bottom="1985"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9AFE" w14:textId="77777777" w:rsidR="003D7000" w:rsidRDefault="003D7000">
      <w:pPr>
        <w:spacing w:after="0" w:line="240" w:lineRule="auto"/>
      </w:pPr>
      <w:r>
        <w:separator/>
      </w:r>
    </w:p>
  </w:endnote>
  <w:endnote w:type="continuationSeparator" w:id="0">
    <w:p w14:paraId="781ADB1E" w14:textId="77777777" w:rsidR="003D7000" w:rsidRDefault="003D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794B" w14:textId="77777777" w:rsidR="009B4BE7" w:rsidRDefault="009B4BE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EEAF" w14:textId="77777777" w:rsidR="009B4BE7" w:rsidRDefault="009B4BE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FA0" w14:textId="77777777" w:rsidR="009B4BE7" w:rsidRDefault="009B4BE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5692" w14:textId="77777777" w:rsidR="003D7000" w:rsidRDefault="003D7000">
      <w:pPr>
        <w:spacing w:after="0" w:line="240" w:lineRule="auto"/>
      </w:pPr>
      <w:r>
        <w:separator/>
      </w:r>
    </w:p>
  </w:footnote>
  <w:footnote w:type="continuationSeparator" w:id="0">
    <w:p w14:paraId="433F6DC1" w14:textId="77777777" w:rsidR="003D7000" w:rsidRDefault="003D7000">
      <w:pPr>
        <w:spacing w:after="0" w:line="240" w:lineRule="auto"/>
      </w:pPr>
      <w:r>
        <w:continuationSeparator/>
      </w:r>
    </w:p>
  </w:footnote>
  <w:footnote w:id="1">
    <w:p w14:paraId="2138A509" w14:textId="77777777" w:rsidR="009B4BE7" w:rsidRDefault="00B81B9C">
      <w:pPr>
        <w:spacing w:after="0"/>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Testado por contener datos personales que hacen a personas físicas identificables, por lo que se apreciará la leyenda: </w:t>
      </w:r>
      <w:r w:rsidRPr="00F25616">
        <w:rPr>
          <w:rFonts w:ascii="Arial Nova Light" w:eastAsia="Arial Nova Light" w:hAnsi="Arial Nova Light" w:cs="Arial Nova Light"/>
          <w:b/>
          <w:sz w:val="16"/>
          <w:szCs w:val="16"/>
        </w:rPr>
        <w:t>ELIMINADO: DATO PERSONAL CONFIDENCIAL</w:t>
      </w:r>
      <w:r w:rsidRPr="00F25616">
        <w:rPr>
          <w:rFonts w:ascii="Arial Nova Light" w:eastAsia="Arial Nova Light" w:hAnsi="Arial Nova Light" w:cs="Arial Nova Light"/>
          <w:sz w:val="16"/>
          <w:szCs w:val="16"/>
        </w:rPr>
        <w:t>; con fundamento en Artículos 23, 68, fracción VI y 116, de la Ley General de Transparencia y Acceso a la Información Pública; así como el 3, fracción IX y 31, de la Ley General de Protección de Datos Personales en Posesión de Sujetos Obligados.</w:t>
      </w:r>
    </w:p>
  </w:footnote>
  <w:footnote w:id="2">
    <w:p w14:paraId="151FFE59" w14:textId="77777777" w:rsidR="009B4BE7" w:rsidRDefault="00B81B9C">
      <w:pPr>
        <w:pBdr>
          <w:top w:val="nil"/>
          <w:left w:val="nil"/>
          <w:bottom w:val="nil"/>
          <w:right w:val="nil"/>
          <w:between w:val="nil"/>
        </w:pBdr>
        <w:spacing w:after="0" w:line="240" w:lineRule="auto"/>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Todas las fechas corresponden al 2022, salvo precisión en contrario. </w:t>
      </w:r>
    </w:p>
  </w:footnote>
  <w:footnote w:id="3">
    <w:p w14:paraId="076D5907" w14:textId="77777777" w:rsidR="009B4BE7" w:rsidRDefault="00B81B9C">
      <w:pPr>
        <w:pBdr>
          <w:top w:val="nil"/>
          <w:left w:val="nil"/>
          <w:bottom w:val="nil"/>
          <w:right w:val="nil"/>
          <w:between w:val="nil"/>
        </w:pBdr>
        <w:spacing w:after="0" w:line="240" w:lineRule="auto"/>
        <w:rPr>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Instituto Estatal Electoral de Aguascalientes, en lo sucesivo IEE.</w:t>
      </w:r>
    </w:p>
  </w:footnote>
  <w:footnote w:id="4">
    <w:p w14:paraId="08FD19F8" w14:textId="77777777" w:rsidR="009B4BE7" w:rsidRDefault="00B81B9C">
      <w:pPr>
        <w:pBdr>
          <w:top w:val="nil"/>
          <w:left w:val="nil"/>
          <w:bottom w:val="nil"/>
          <w:right w:val="nil"/>
          <w:between w:val="nil"/>
        </w:pBdr>
        <w:spacing w:after="0" w:line="240" w:lineRule="auto"/>
        <w:rPr>
          <w:rFonts w:ascii="Arial Nova Light" w:eastAsia="Arial Nova Light" w:hAnsi="Arial Nova Light" w:cs="Arial Nova Light"/>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Sala Superior del Tribunal Electoral del Poder Judicial de la Federación, en lo sucesivo; Sala Superior.</w:t>
      </w:r>
    </w:p>
  </w:footnote>
  <w:footnote w:id="5">
    <w:p w14:paraId="70D9E9F3" w14:textId="77777777" w:rsidR="009B4BE7" w:rsidRDefault="00B81B9C">
      <w:pPr>
        <w:pBdr>
          <w:top w:val="nil"/>
          <w:left w:val="nil"/>
          <w:bottom w:val="nil"/>
          <w:right w:val="nil"/>
          <w:between w:val="nil"/>
        </w:pBdr>
        <w:spacing w:after="0" w:line="240" w:lineRule="auto"/>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Violencia política contra las mujeres en razón de género, en lo sucesivo VPG.</w:t>
      </w:r>
    </w:p>
  </w:footnote>
  <w:footnote w:id="6">
    <w:p w14:paraId="72F10B95" w14:textId="77777777" w:rsidR="009B4BE7" w:rsidRDefault="00B81B9C">
      <w:pPr>
        <w:pBdr>
          <w:top w:val="nil"/>
          <w:left w:val="nil"/>
          <w:bottom w:val="nil"/>
          <w:right w:val="nil"/>
          <w:between w:val="nil"/>
        </w:pBdr>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Consultable en la Compilación 1997-2013, Jurisprudencia y tesis en materia electoral, del Tribunal Electoral del Poder Judicial de la Federación, páginas 129 y 130.</w:t>
      </w:r>
    </w:p>
  </w:footnote>
  <w:footnote w:id="7">
    <w:p w14:paraId="24563A28"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Artículo 16, en su párrafo decimosegundo señala: “Las comunicaciones privadas son inviolables. La ley sancionará penalmente cualquier acto que atente contra la libertad y </w:t>
      </w:r>
      <w:proofErr w:type="spellStart"/>
      <w:r>
        <w:rPr>
          <w:rFonts w:ascii="Arial Nova Light" w:eastAsia="Arial Nova Light" w:hAnsi="Arial Nova Light" w:cs="Arial Nova Light"/>
          <w:color w:val="000000"/>
          <w:sz w:val="16"/>
          <w:szCs w:val="16"/>
        </w:rPr>
        <w:t>privacía</w:t>
      </w:r>
      <w:proofErr w:type="spellEnd"/>
      <w:r>
        <w:rPr>
          <w:rFonts w:ascii="Arial Nova Light" w:eastAsia="Arial Nova Light" w:hAnsi="Arial Nova Light" w:cs="Arial Nova Light"/>
          <w:color w:val="000000"/>
          <w:sz w:val="16"/>
          <w:szCs w:val="16"/>
        </w:rPr>
        <w:t xml:space="preserve">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footnote>
  <w:footnote w:id="8">
    <w:p w14:paraId="1B01E115" w14:textId="77777777" w:rsidR="009B4BE7" w:rsidRDefault="00B81B9C">
      <w:pPr>
        <w:jc w:val="both"/>
        <w:rPr>
          <w:rFonts w:ascii="Arial Nova Light" w:eastAsia="Arial Nova Light" w:hAnsi="Arial Nova Light" w:cs="Arial Nova Light"/>
          <w:sz w:val="20"/>
          <w:szCs w:val="20"/>
        </w:rPr>
      </w:pPr>
      <w:r>
        <w:rPr>
          <w:vertAlign w:val="superscript"/>
        </w:rPr>
        <w:footnoteRef/>
      </w:r>
      <w:r>
        <w:rPr>
          <w:rFonts w:ascii="Arial Nova Light" w:eastAsia="Arial Nova Light" w:hAnsi="Arial Nova Light" w:cs="Arial Nova Light"/>
          <w:sz w:val="16"/>
          <w:szCs w:val="16"/>
        </w:rPr>
        <w:t xml:space="preserve"> Artículo 256, párrafo tercero del Código Electoral del Estado de Aguascalientes.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footnote>
  <w:footnote w:id="9">
    <w:p w14:paraId="7D73B3DA" w14:textId="77777777" w:rsidR="00470D82" w:rsidRDefault="00470D82" w:rsidP="00470D82">
      <w:pPr>
        <w:pBdr>
          <w:top w:val="nil"/>
          <w:left w:val="nil"/>
          <w:bottom w:val="nil"/>
          <w:right w:val="nil"/>
          <w:between w:val="nil"/>
        </w:pBdr>
        <w:spacing w:after="0" w:line="240" w:lineRule="auto"/>
        <w:jc w:val="both"/>
        <w:rPr>
          <w:rFonts w:ascii="Arial Nova Light" w:eastAsia="Arial Nova Light" w:hAnsi="Arial Nova Light" w:cs="Arial Nova Light"/>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Del análisis de lo dispuesto en diversos preceptos de la Constitución Política de los Estados Unidos Mexicanos, se advierte que la misma contiene mandatos cuyos destinatarios no son las autoridades, sino que establece deberes a cargo de las </w:t>
      </w:r>
      <w:r w:rsidRPr="00BC32EF">
        <w:rPr>
          <w:rFonts w:ascii="Arial Nova Light" w:eastAsia="Arial Nova Light" w:hAnsi="Arial Nova Light" w:cs="Arial Nova Light"/>
          <w:color w:val="000000"/>
          <w:sz w:val="16"/>
          <w:szCs w:val="16"/>
        </w:rPr>
        <w:t>personas gobernadas, como sucede, entre otros casos, de lo dispuesto en sus artículos 2o., 4o. y 27, en los que la prohibición de la esclavitud, el deber de las personas progenitoras de preservar el derecho de sus menores a la satisfacción de sus necesidades y a la salud física y mental, así como los límites a la propiedad privada, constituyen actos u omisiones que deben observar aquéllas, con independencia de que el mandato constitucional constituya una garantía exigible a las autoridades y que, por ende, dentro de su marco competencial éstas se encuentren vinculadas a su acatamiento. En tal virtud, al establecer el Poder Revisor de la Constitución, en el párrafo noveno del artículo 16 de la Constitución General de la República, que las "comunicaciones privadas son inviolables", resulta inconcuso que con ello estableció como derecho fundamental el que ni la autoridad ni las personas gobernadas pueden intervenir una comunicación, salvo en los casos y con las condiciones que respecto a las autoridades establece el propio numeral y, por tanto, la infracción de éstas, a tal deber conlleva la comisión de un ilícito constitucional, con independencia de los efectos que provoque o del medio de defensa que se prevea para su resarcimiento, en términos de la legislación ordinaria correspondiente.</w:t>
      </w:r>
    </w:p>
  </w:footnote>
  <w:footnote w:id="10">
    <w:p w14:paraId="5AC7A895" w14:textId="77777777" w:rsidR="00470D82" w:rsidRDefault="00470D82" w:rsidP="00470D82">
      <w:pPr>
        <w:pBdr>
          <w:top w:val="nil"/>
          <w:left w:val="nil"/>
          <w:bottom w:val="nil"/>
          <w:right w:val="nil"/>
          <w:between w:val="nil"/>
        </w:pBdr>
        <w:spacing w:after="0" w:line="240" w:lineRule="auto"/>
        <w:jc w:val="both"/>
        <w:rPr>
          <w:rFonts w:ascii="Arial Nova Light" w:eastAsia="Arial Nova Light" w:hAnsi="Arial Nova Light" w:cs="Arial Nova Light"/>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De los artículos 16, párrafos decimotercero y decimoquinto y 41, base VI, de la Constitución Política de los Estados Unidos Mexicanos, se advierte que se reconoce el derecho fundamental a la inviolabilidad de las comunicaciones privadas; que los resultados de cualquier intervención que no cumpla con los requisitos legales aplicables carecerán de todo valor probatorio y que en materia electoral la autoridad judicial no puede autorizar la intervención de esas comunicaciones; en esas condiciones, como las autoridades electorales deben observar los principios de constitucionalidad y legalidad en sus actuaciones, es de concluirse que cualquier grabación o medio de prueba derivado de la intervención de una comunicación privada, constituye una prueba ilícita que carece de todo valor probatorio en materia electoral. </w:t>
      </w:r>
    </w:p>
  </w:footnote>
  <w:footnote w:id="11">
    <w:p w14:paraId="389B35AB" w14:textId="77777777" w:rsidR="00470D82" w:rsidRDefault="00470D82" w:rsidP="00470D82">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Tradicionalmente, las comunicaciones privadas protegidas en sede constitucional han sido identificadas con la correspondencia de carácter escrito, que es la forma más antigua de comunicarse a distancia entre las personas. De ahí que en el penúltimo párrafo del artículo 16 de la Constitución Política de los Estados Unidos Mexicanos, se señale que "la correspondencia que bajo cubierta circule por las estafetas estará libre de todo registro". Sin embargo, la expresa referencia a las comunicaciones postales no debe interpretarse como una relación cerrada. En primer término, es necesario señalar que nuestra Constitución no limita los medios a través de los cuales se puede producir la comunicación objeto de protección del derecho fundamental en estudio. Esto resulta acorde con la finalidad de la norma, que no es otra que la libertad de las comunicaciones, siendo que ésta puede ser conculcada por cualquier medio o artificio técnico desarrollado a la luz de las nuevas tecnologías. Del tradicional correo o telégrafo, pasando por el teléfono alámbrico y el teléfono móvil, hemos llegado a las comunicaciones que se producen mediante sistemas de correo electrónico, mensajería sincrónica o instantánea asincrónica, intercambio de archivos en línea y redes sociales. Las posibilidades de intercambio de datos, informaciones y mensajes se han multiplicado por tantos programas y sistemas como la tecnología es capaz de ofrecer y, por lo tanto, también las maneras en que dichos contenidos pueden ser interceptados y conocidos por aquellos a quienes no se ha autorizado expresamente para ello. En definitiva, todas las formas existentes de comunicación y aquellas que sean fruto de la evolución tecnológica, deben quedar protegidas por el derecho fundamental a la inviolabilidad de las comunicaciones privadas.</w:t>
      </w:r>
    </w:p>
  </w:footnote>
  <w:footnote w:id="12">
    <w:p w14:paraId="3566BD49" w14:textId="77777777" w:rsidR="00470D82" w:rsidRDefault="00470D82" w:rsidP="00470D82">
      <w:pPr>
        <w:pBdr>
          <w:top w:val="nil"/>
          <w:left w:val="nil"/>
          <w:bottom w:val="nil"/>
          <w:right w:val="nil"/>
          <w:between w:val="nil"/>
        </w:pBdr>
        <w:spacing w:after="0" w:line="240" w:lineRule="auto"/>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Jurisprudencia 10/2012</w:t>
      </w:r>
    </w:p>
  </w:footnote>
  <w:footnote w:id="13">
    <w:p w14:paraId="41785D08" w14:textId="77777777" w:rsidR="00470D82" w:rsidRDefault="00470D82" w:rsidP="00470D82">
      <w:pPr>
        <w:pBdr>
          <w:top w:val="nil"/>
          <w:left w:val="nil"/>
          <w:bottom w:val="nil"/>
          <w:right w:val="nil"/>
          <w:between w:val="nil"/>
        </w:pBdr>
        <w:spacing w:after="0" w:line="240" w:lineRule="auto"/>
        <w:jc w:val="both"/>
        <w:rPr>
          <w:rFonts w:ascii="Arial Nova Light" w:eastAsia="Arial Nova Light" w:hAnsi="Arial Nova Light" w:cs="Arial Nova Light"/>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Las comunicaciones privadas son inviolables. La ley sancionará penalmente cualquier acto que atente </w:t>
      </w:r>
      <w:r w:rsidRPr="00BC32EF">
        <w:rPr>
          <w:rFonts w:ascii="Arial Nova Light" w:eastAsia="Arial Nova Light" w:hAnsi="Arial Nova Light" w:cs="Arial Nova Light"/>
          <w:color w:val="000000"/>
          <w:sz w:val="16"/>
          <w:szCs w:val="16"/>
        </w:rPr>
        <w:t xml:space="preserve">contra la libertad y </w:t>
      </w:r>
      <w:proofErr w:type="spellStart"/>
      <w:r w:rsidRPr="00BC32EF">
        <w:rPr>
          <w:rFonts w:ascii="Arial Nova Light" w:eastAsia="Arial Nova Light" w:hAnsi="Arial Nova Light" w:cs="Arial Nova Light"/>
          <w:color w:val="000000"/>
          <w:sz w:val="16"/>
          <w:szCs w:val="16"/>
        </w:rPr>
        <w:t>privacía</w:t>
      </w:r>
      <w:proofErr w:type="spellEnd"/>
      <w:r w:rsidRPr="00BC32EF">
        <w:rPr>
          <w:rFonts w:ascii="Arial Nova Light" w:eastAsia="Arial Nova Light" w:hAnsi="Arial Nova Light" w:cs="Arial Nova Light"/>
          <w:color w:val="000000"/>
          <w:sz w:val="16"/>
          <w:szCs w:val="16"/>
        </w:rPr>
        <w:t xml:space="preserve"> de las mismas, excepto cuando sean aportadas de forma voluntaria por alguna de las partes que participen en ellas. La persona juzgadora valorará el alcance de éstas, siempre y cuando contengan información relacionada con la comisión de un delito. En ningún caso se admitirán comunicaciones que violen el deber de confidencialidad que establezca la ley.</w:t>
      </w:r>
    </w:p>
  </w:footnote>
  <w:footnote w:id="14">
    <w:p w14:paraId="099DCA88" w14:textId="77777777" w:rsidR="00BC5991" w:rsidRPr="00354FDB" w:rsidRDefault="00BC5991" w:rsidP="00BC5991">
      <w:pPr>
        <w:pStyle w:val="Textonotapie"/>
        <w:jc w:val="both"/>
        <w:rPr>
          <w:rFonts w:ascii="Arial Nova Light" w:hAnsi="Arial Nova Light"/>
        </w:rPr>
      </w:pPr>
      <w:r w:rsidRPr="00354FDB">
        <w:rPr>
          <w:rStyle w:val="Refdenotaalpie"/>
          <w:rFonts w:ascii="Arial Nova Light" w:hAnsi="Arial Nova Light"/>
          <w:sz w:val="16"/>
          <w:szCs w:val="16"/>
        </w:rPr>
        <w:footnoteRef/>
      </w:r>
      <w:r w:rsidRPr="00354FDB">
        <w:rPr>
          <w:rFonts w:ascii="Arial Nova Light" w:hAnsi="Arial Nova Light"/>
          <w:sz w:val="16"/>
          <w:szCs w:val="16"/>
        </w:rPr>
        <w:t xml:space="preserve"> Caso </w:t>
      </w:r>
      <w:proofErr w:type="spellStart"/>
      <w:r w:rsidRPr="00354FDB">
        <w:rPr>
          <w:rFonts w:ascii="Arial Nova Light" w:hAnsi="Arial Nova Light"/>
          <w:sz w:val="16"/>
          <w:szCs w:val="16"/>
        </w:rPr>
        <w:t>Nadege</w:t>
      </w:r>
      <w:proofErr w:type="spellEnd"/>
      <w:r w:rsidRPr="00354FDB">
        <w:rPr>
          <w:rFonts w:ascii="Arial Nova Light" w:hAnsi="Arial Nova Light"/>
          <w:sz w:val="16"/>
          <w:szCs w:val="16"/>
        </w:rPr>
        <w:t xml:space="preserve"> </w:t>
      </w:r>
      <w:proofErr w:type="spellStart"/>
      <w:r w:rsidRPr="00354FDB">
        <w:rPr>
          <w:rFonts w:ascii="Arial Nova Light" w:hAnsi="Arial Nova Light"/>
          <w:sz w:val="16"/>
          <w:szCs w:val="16"/>
        </w:rPr>
        <w:t>Dorzema</w:t>
      </w:r>
      <w:proofErr w:type="spellEnd"/>
      <w:r w:rsidRPr="00354FDB">
        <w:rPr>
          <w:rFonts w:ascii="Arial Nova Light" w:hAnsi="Arial Nova Light"/>
          <w:sz w:val="16"/>
          <w:szCs w:val="16"/>
        </w:rPr>
        <w:t xml:space="preserve"> y otros v. República Dominicana” sentencia de octubre de 2012, párr. 40, 228, 228-238. refiriéndose al “impacto desproporcionado de normas, acciones, políticas o en otras medidas que, aun cuando sean o parezcan ser neutrales en su formulación, o tengan un alcance general y no diferenciado, produzcan efectos negativos para ciertos grupos vulnerables”. Por otra parte, en el “Caso Átala Riffo y Niñas v. Chile”, </w:t>
      </w:r>
      <w:proofErr w:type="spellStart"/>
      <w:r w:rsidRPr="00354FDB">
        <w:rPr>
          <w:rFonts w:ascii="Arial Nova Light" w:hAnsi="Arial Nova Light"/>
          <w:sz w:val="16"/>
          <w:szCs w:val="16"/>
        </w:rPr>
        <w:t>pps</w:t>
      </w:r>
      <w:proofErr w:type="spellEnd"/>
      <w:r w:rsidRPr="00354FDB">
        <w:rPr>
          <w:rFonts w:ascii="Arial Nova Light" w:hAnsi="Arial Nova Light"/>
          <w:sz w:val="16"/>
          <w:szCs w:val="16"/>
        </w:rPr>
        <w:t>. 221 y 222, establece que “Es posible que quien haya establecido la norma o práctica no sea consciente de esas consecuencias prácticas y, en tal caso, la intención de discriminar no es lo esencial y procede una inversión de la carga de la prueba</w:t>
      </w:r>
    </w:p>
  </w:footnote>
  <w:footnote w:id="15">
    <w:p w14:paraId="056F7457" w14:textId="77777777" w:rsidR="00BC5991" w:rsidRPr="005207D4" w:rsidRDefault="00BC5991" w:rsidP="00BC5991">
      <w:pPr>
        <w:pStyle w:val="Textonotapie"/>
        <w:jc w:val="both"/>
        <w:rPr>
          <w:rFonts w:ascii="Arial Nova Light" w:hAnsi="Arial Nova Light"/>
        </w:rPr>
      </w:pPr>
      <w:r w:rsidRPr="005207D4">
        <w:rPr>
          <w:rStyle w:val="Refdenotaalpie"/>
          <w:rFonts w:ascii="Arial Nova Light" w:hAnsi="Arial Nova Light"/>
          <w:sz w:val="16"/>
          <w:szCs w:val="16"/>
        </w:rPr>
        <w:footnoteRef/>
      </w:r>
      <w:r w:rsidRPr="005207D4">
        <w:rPr>
          <w:rFonts w:ascii="Arial Nova Light" w:hAnsi="Arial Nova Light"/>
          <w:sz w:val="16"/>
          <w:szCs w:val="16"/>
        </w:rPr>
        <w:t xml:space="preserve"> </w:t>
      </w:r>
      <w:r>
        <w:rPr>
          <w:rFonts w:ascii="Arial Nova Light" w:hAnsi="Arial Nova Light"/>
          <w:sz w:val="16"/>
          <w:szCs w:val="16"/>
        </w:rPr>
        <w:t xml:space="preserve">Criterio sostenido por la Sala Superior del TEPJF en el expediente </w:t>
      </w:r>
      <w:r w:rsidRPr="005207D4">
        <w:rPr>
          <w:rFonts w:ascii="Arial Nova Light" w:hAnsi="Arial Nova Light"/>
          <w:sz w:val="16"/>
          <w:szCs w:val="16"/>
        </w:rPr>
        <w:t>SUP-REC-91/2020 Y ACUMULADO</w:t>
      </w:r>
    </w:p>
  </w:footnote>
  <w:footnote w:id="16">
    <w:p w14:paraId="219DF377" w14:textId="24FAA796" w:rsidR="00AB3258" w:rsidRPr="00FE2F47" w:rsidRDefault="00AB3258" w:rsidP="00451121">
      <w:pPr>
        <w:pStyle w:val="Textonotapie"/>
        <w:jc w:val="both"/>
        <w:rPr>
          <w:rFonts w:ascii="Arial Nova Light" w:hAnsi="Arial Nova Light"/>
        </w:rPr>
      </w:pPr>
      <w:r w:rsidRPr="00FE2F47">
        <w:rPr>
          <w:rStyle w:val="Refdenotaalpie"/>
          <w:rFonts w:ascii="Arial Nova Light" w:hAnsi="Arial Nova Light"/>
          <w:sz w:val="16"/>
          <w:szCs w:val="16"/>
        </w:rPr>
        <w:footnoteRef/>
      </w:r>
      <w:r w:rsidRPr="00FE2F47">
        <w:rPr>
          <w:rFonts w:ascii="Arial Nova Light" w:hAnsi="Arial Nova Light"/>
          <w:sz w:val="16"/>
          <w:szCs w:val="16"/>
        </w:rPr>
        <w:t xml:space="preserve"> </w:t>
      </w:r>
      <w:proofErr w:type="spellStart"/>
      <w:r w:rsidR="00493E3D">
        <w:rPr>
          <w:rFonts w:ascii="Arial Nova Light" w:hAnsi="Arial Nova Light"/>
          <w:sz w:val="16"/>
          <w:szCs w:val="16"/>
        </w:rPr>
        <w:t>Onus</w:t>
      </w:r>
      <w:proofErr w:type="spellEnd"/>
      <w:r w:rsidR="00493E3D">
        <w:rPr>
          <w:rFonts w:ascii="Arial Nova Light" w:hAnsi="Arial Nova Light"/>
          <w:sz w:val="16"/>
          <w:szCs w:val="16"/>
        </w:rPr>
        <w:t xml:space="preserve"> probandi, la inversión de la carga de la prueba que la justicia debe considerar cuando una </w:t>
      </w:r>
      <w:r w:rsidR="00493E3D" w:rsidRPr="0042711D">
        <w:rPr>
          <w:rFonts w:ascii="Arial Nova Light" w:hAnsi="Arial Nova Light"/>
          <w:sz w:val="16"/>
          <w:szCs w:val="16"/>
        </w:rPr>
        <w:t xml:space="preserve">persona </w:t>
      </w:r>
      <w:r w:rsidR="00F81893" w:rsidRPr="0042711D">
        <w:rPr>
          <w:rFonts w:ascii="Arial Nova Light" w:hAnsi="Arial Nova Light"/>
          <w:sz w:val="16"/>
          <w:szCs w:val="16"/>
        </w:rPr>
        <w:t>víctima</w:t>
      </w:r>
      <w:r w:rsidR="00493E3D">
        <w:rPr>
          <w:rFonts w:ascii="Arial Nova Light" w:hAnsi="Arial Nova Light"/>
          <w:sz w:val="16"/>
          <w:szCs w:val="16"/>
        </w:rPr>
        <w:t xml:space="preserve"> de </w:t>
      </w:r>
      <w:r w:rsidR="00451121">
        <w:rPr>
          <w:rFonts w:ascii="Arial Nova Light" w:hAnsi="Arial Nova Light"/>
          <w:sz w:val="16"/>
          <w:szCs w:val="16"/>
        </w:rPr>
        <w:t>violencia</w:t>
      </w:r>
      <w:r w:rsidR="00493E3D">
        <w:rPr>
          <w:rFonts w:ascii="Arial Nova Light" w:hAnsi="Arial Nova Light"/>
          <w:sz w:val="16"/>
          <w:szCs w:val="16"/>
        </w:rPr>
        <w:t xml:space="preserve"> lo denuncia, esto es que la persona demandada o victimaria es la que tendrá que </w:t>
      </w:r>
      <w:r w:rsidR="00451121">
        <w:rPr>
          <w:rFonts w:ascii="Arial Nova Light" w:hAnsi="Arial Nova Light"/>
          <w:sz w:val="16"/>
          <w:szCs w:val="16"/>
        </w:rPr>
        <w:t>desvirtuar</w:t>
      </w:r>
      <w:r w:rsidR="00493E3D">
        <w:rPr>
          <w:rFonts w:ascii="Arial Nova Light" w:hAnsi="Arial Nova Light"/>
          <w:sz w:val="16"/>
          <w:szCs w:val="16"/>
        </w:rPr>
        <w:t xml:space="preserve"> de manera </w:t>
      </w:r>
      <w:r w:rsidR="00451121">
        <w:rPr>
          <w:rFonts w:ascii="Arial Nova Light" w:hAnsi="Arial Nova Light"/>
          <w:sz w:val="16"/>
          <w:szCs w:val="16"/>
        </w:rPr>
        <w:t>fehaciente</w:t>
      </w:r>
      <w:r w:rsidR="00493E3D">
        <w:rPr>
          <w:rFonts w:ascii="Arial Nova Light" w:hAnsi="Arial Nova Light"/>
          <w:sz w:val="16"/>
          <w:szCs w:val="16"/>
        </w:rPr>
        <w:t xml:space="preserve"> la </w:t>
      </w:r>
      <w:r w:rsidR="00451121">
        <w:rPr>
          <w:rFonts w:ascii="Arial Nova Light" w:hAnsi="Arial Nova Light"/>
          <w:sz w:val="16"/>
          <w:szCs w:val="16"/>
        </w:rPr>
        <w:t xml:space="preserve">inexistencia de los hechos en que se base la infracción.  </w:t>
      </w:r>
    </w:p>
  </w:footnote>
  <w:footnote w:id="17">
    <w:p w14:paraId="36BE085F" w14:textId="77777777" w:rsidR="009B4BE7" w:rsidRDefault="00B81B9C">
      <w:pPr>
        <w:spacing w:after="0"/>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Artículo 20 Bis, de la LGAMVLV.</w:t>
      </w:r>
    </w:p>
  </w:footnote>
  <w:footnote w:id="18">
    <w:p w14:paraId="3353F5BC" w14:textId="77777777" w:rsidR="009B4BE7" w:rsidRDefault="00B81B9C">
      <w:pPr>
        <w:spacing w:after="0"/>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Jurisprudencia 48/2016, de rubro:</w:t>
      </w:r>
      <w:r>
        <w:rPr>
          <w:rFonts w:ascii="Arial Nova Light" w:eastAsia="Arial Nova Light" w:hAnsi="Arial Nova Light" w:cs="Arial Nova Light"/>
          <w:i/>
          <w:sz w:val="16"/>
          <w:szCs w:val="16"/>
        </w:rPr>
        <w:t xml:space="preserve"> “VIOLENCIA POLÍTICA POR RAZONES DE GÉNERO. LAS AUTORIDADES ELECTORALES ESTÁN OBLIGADAS A EVITAR LA AFECTACIÓN DE DERECHOS POLÍTICOS ELECTORALES”</w:t>
      </w:r>
      <w:r>
        <w:rPr>
          <w:rFonts w:ascii="Arial Nova Light" w:eastAsia="Arial Nova Light" w:hAnsi="Arial Nova Light" w:cs="Arial Nova Light"/>
          <w:sz w:val="16"/>
          <w:szCs w:val="16"/>
        </w:rPr>
        <w:t>, visible en la Gaceta de Jurisprudencia y Tesis en materia electoral del Tribunal Electoral del Poder Judicial de la Federación, Año 9, Número 19, 2016, páginas 47, 48 y 49.</w:t>
      </w:r>
    </w:p>
    <w:p w14:paraId="3707033E" w14:textId="77777777" w:rsidR="009B4BE7" w:rsidRDefault="009B4BE7">
      <w:pPr>
        <w:jc w:val="both"/>
        <w:rPr>
          <w:rFonts w:ascii="Arial" w:eastAsia="Arial" w:hAnsi="Arial" w:cs="Arial"/>
          <w:b/>
        </w:rPr>
      </w:pPr>
    </w:p>
    <w:p w14:paraId="2314221D" w14:textId="77777777" w:rsidR="009B4BE7" w:rsidRDefault="009B4BE7">
      <w:pPr>
        <w:jc w:val="both"/>
        <w:rPr>
          <w:rFonts w:ascii="Arial" w:eastAsia="Arial" w:hAnsi="Arial" w:cs="Arial"/>
        </w:rPr>
      </w:pPr>
    </w:p>
  </w:footnote>
  <w:footnote w:id="19">
    <w:p w14:paraId="566D7C0A" w14:textId="77777777" w:rsidR="009B4BE7" w:rsidRDefault="00B81B9C">
      <w:pPr>
        <w:pBdr>
          <w:top w:val="nil"/>
          <w:left w:val="nil"/>
          <w:bottom w:val="nil"/>
          <w:right w:val="nil"/>
          <w:between w:val="nil"/>
        </w:pBdr>
        <w:spacing w:after="0" w:line="240" w:lineRule="auto"/>
        <w:rPr>
          <w:rFonts w:ascii="Arial Nova Light" w:eastAsia="Arial Nova Light" w:hAnsi="Arial Nova Light" w:cs="Arial Nova Light"/>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Ley General de Acceso de las Mujeres a una Vida Libre de Violencia.</w:t>
      </w:r>
    </w:p>
  </w:footnote>
  <w:footnote w:id="20">
    <w:p w14:paraId="413C6CBD"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ARTÍCULO 20 Ter. - La violencia política contra las mujeres puede expresarse, entre otras, a través de las siguientes conductas:</w:t>
      </w:r>
    </w:p>
    <w:p w14:paraId="46247816"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w:t>
      </w:r>
    </w:p>
    <w:p w14:paraId="001FAD47"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 xml:space="preserve">IX. 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5A4722A1"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w:t>
      </w:r>
    </w:p>
  </w:footnote>
  <w:footnote w:id="21">
    <w:p w14:paraId="76087046" w14:textId="77777777" w:rsidR="009B4BE7" w:rsidRDefault="00B81B9C">
      <w:pPr>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Artículo 2°. - Para efectos de este Código se entiende por: [...]</w:t>
      </w:r>
    </w:p>
    <w:p w14:paraId="3CC82A56" w14:textId="562966E4" w:rsidR="009B4BE7" w:rsidRDefault="00B372B1">
      <w:pPr>
        <w:jc w:val="both"/>
        <w:rPr>
          <w:rFonts w:ascii="Arial Nova Light" w:eastAsia="Arial Nova Light" w:hAnsi="Arial Nova Light" w:cs="Arial Nova Light"/>
          <w:sz w:val="16"/>
          <w:szCs w:val="16"/>
        </w:rPr>
      </w:pPr>
      <w:r>
        <w:rPr>
          <w:rFonts w:ascii="Arial Nova Light" w:eastAsia="Arial Nova Light" w:hAnsi="Arial Nova Light" w:cs="Arial Nova Light"/>
          <w:sz w:val="16"/>
          <w:szCs w:val="16"/>
        </w:rPr>
        <w:t>XVII</w:t>
      </w:r>
      <w:r w:rsidR="00B81B9C">
        <w:rPr>
          <w:rFonts w:ascii="Arial Nova Light" w:eastAsia="Arial Nova Light" w:hAnsi="Arial Nova Light" w:cs="Arial Nova Light"/>
          <w:sz w:val="16"/>
          <w:szCs w:val="16"/>
        </w:rPr>
        <w:t>.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las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y funciones para cargos públicos del mismo tipo.</w:t>
      </w:r>
    </w:p>
    <w:p w14:paraId="660CF749" w14:textId="77777777" w:rsidR="009B4BE7" w:rsidRDefault="00B81B9C">
      <w:pPr>
        <w:jc w:val="both"/>
        <w:rPr>
          <w:rFonts w:ascii="Arial Nova Light" w:eastAsia="Arial Nova Light" w:hAnsi="Arial Nova Light" w:cs="Arial Nova Light"/>
        </w:rPr>
      </w:pPr>
      <w:r>
        <w:rPr>
          <w:rFonts w:ascii="Arial Nova Light" w:eastAsia="Arial Nova Light" w:hAnsi="Arial Nova Light" w:cs="Arial Nova Light"/>
          <w:sz w:val="16"/>
          <w:szCs w:val="16"/>
        </w:rPr>
        <w:t>[...]</w:t>
      </w:r>
    </w:p>
  </w:footnote>
  <w:footnote w:id="22">
    <w:p w14:paraId="1A77A7C1" w14:textId="77777777" w:rsidR="009B4BE7" w:rsidRDefault="00B81B9C">
      <w:pPr>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Jurisprudencia 21/2018, de rubro: </w:t>
      </w:r>
      <w:r>
        <w:rPr>
          <w:rFonts w:ascii="Arial Nova Light" w:eastAsia="Arial Nova Light" w:hAnsi="Arial Nova Light" w:cs="Arial Nova Light"/>
          <w:i/>
          <w:sz w:val="16"/>
          <w:szCs w:val="16"/>
        </w:rPr>
        <w:t>“VIOLENCIA POLÍTICA DE GÉNERO. ELEMENTOS QUE LA ACTUALIZAN EN EL DEBATE PÚBLICO</w:t>
      </w:r>
      <w:r>
        <w:rPr>
          <w:rFonts w:ascii="Arial Nova Light" w:eastAsia="Arial Nova Light" w:hAnsi="Arial Nova Light" w:cs="Arial Nova Light"/>
          <w:sz w:val="16"/>
          <w:szCs w:val="16"/>
        </w:rPr>
        <w:t xml:space="preserve">”, visible en la </w:t>
      </w:r>
      <w:r>
        <w:rPr>
          <w:rFonts w:ascii="Arial Nova Light" w:eastAsia="Arial Nova Light" w:hAnsi="Arial Nova Light" w:cs="Arial Nova Light"/>
          <w:sz w:val="16"/>
          <w:szCs w:val="16"/>
          <w:highlight w:val="white"/>
        </w:rPr>
        <w:t>Gaceta de Jurisprudencia y Tesis en materia electoral del Tribunal Electoral del Poder Judicial de la Federación, Año 11, Número 22, 2018, páginas 21 y 22.</w:t>
      </w:r>
    </w:p>
  </w:footnote>
  <w:footnote w:id="23">
    <w:p w14:paraId="7B6B50BB"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Bonino, Luis. Los Micromachismos. Perseo. Programa Universitario de Derechos Humanos.</w:t>
      </w:r>
    </w:p>
    <w:p w14:paraId="5F0509EC" w14:textId="77777777" w:rsidR="009B4BE7" w:rsidRDefault="00B81B9C">
      <w:pPr>
        <w:pBdr>
          <w:top w:val="nil"/>
          <w:left w:val="nil"/>
          <w:bottom w:val="nil"/>
          <w:right w:val="nil"/>
          <w:between w:val="nil"/>
        </w:pBdr>
        <w:spacing w:after="0" w:line="240" w:lineRule="auto"/>
        <w:rPr>
          <w:color w:val="000000"/>
          <w:sz w:val="20"/>
          <w:szCs w:val="20"/>
        </w:rPr>
      </w:pPr>
      <w:r>
        <w:rPr>
          <w:rFonts w:ascii="Arial Nova Light" w:eastAsia="Arial Nova Light" w:hAnsi="Arial Nova Light" w:cs="Arial Nova Light"/>
          <w:color w:val="000000"/>
          <w:sz w:val="16"/>
          <w:szCs w:val="16"/>
        </w:rPr>
        <w:t>Universidad Nacional Autónoma de México. Número 86,</w:t>
      </w:r>
      <w:r>
        <w:rPr>
          <w:color w:val="000000"/>
          <w:sz w:val="20"/>
          <w:szCs w:val="20"/>
        </w:rPr>
        <w:t xml:space="preserve"> </w:t>
      </w:r>
      <w:r>
        <w:rPr>
          <w:rFonts w:ascii="Arial Nova Light" w:eastAsia="Arial Nova Light" w:hAnsi="Arial Nova Light" w:cs="Arial Nova Light"/>
          <w:color w:val="000000"/>
          <w:sz w:val="16"/>
          <w:szCs w:val="16"/>
        </w:rPr>
        <w:t xml:space="preserve">abril 2020. Consultable en </w:t>
      </w:r>
      <w:hyperlink r:id="rId1">
        <w:r>
          <w:rPr>
            <w:rFonts w:ascii="Arial Nova Light" w:eastAsia="Arial Nova Light" w:hAnsi="Arial Nova Light" w:cs="Arial Nova Light"/>
            <w:color w:val="0563C1"/>
            <w:sz w:val="16"/>
            <w:szCs w:val="16"/>
            <w:u w:val="single"/>
          </w:rPr>
          <w:t>http://www.pudh.unam.mx/perseo/los-micromachismos</w:t>
        </w:r>
      </w:hyperlink>
      <w:r>
        <w:rPr>
          <w:rFonts w:ascii="Arial Nova Light" w:eastAsia="Arial Nova Light" w:hAnsi="Arial Nova Light" w:cs="Arial Nova Light"/>
          <w:color w:val="000000"/>
          <w:sz w:val="16"/>
          <w:szCs w:val="16"/>
        </w:rPr>
        <w:t xml:space="preserve"> </w:t>
      </w:r>
    </w:p>
  </w:footnote>
  <w:footnote w:id="24">
    <w:p w14:paraId="5F5A8377" w14:textId="77777777" w:rsidR="009B4BE7" w:rsidRDefault="00B81B9C">
      <w:pPr>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w:t>
      </w:r>
      <w:r>
        <w:rPr>
          <w:rFonts w:ascii="Arial Nova Light" w:eastAsia="Arial Nova Light" w:hAnsi="Arial Nova Light" w:cs="Arial Nova Light"/>
          <w:sz w:val="16"/>
          <w:szCs w:val="16"/>
          <w:highlight w:val="white"/>
        </w:rPr>
        <w:t xml:space="preserve">Tesis 1a. XII/2017 (10a.), de rubro </w:t>
      </w:r>
      <w:r>
        <w:rPr>
          <w:rFonts w:ascii="Arial Nova Light" w:eastAsia="Arial Nova Light" w:hAnsi="Arial Nova Light" w:cs="Arial Nova Light"/>
          <w:i/>
          <w:sz w:val="16"/>
          <w:szCs w:val="16"/>
          <w:highlight w:val="white"/>
        </w:rPr>
        <w:t xml:space="preserve">“JUZGAR CON PERSPECTIVA DE GÉNERO. CONCEPTO, APLICABILIDAD Y METODOLOGÍA PARA CUMPLIR DICHA OBLIGACIÓN”, </w:t>
      </w:r>
      <w:r>
        <w:rPr>
          <w:rFonts w:ascii="Arial Nova Light" w:eastAsia="Arial Nova Light" w:hAnsi="Arial Nova Light" w:cs="Arial Nova Light"/>
          <w:sz w:val="16"/>
          <w:szCs w:val="16"/>
          <w:highlight w:val="white"/>
        </w:rPr>
        <w:t xml:space="preserve">visible en </w:t>
      </w:r>
      <w:r>
        <w:rPr>
          <w:rFonts w:ascii="Arial Nova Light" w:eastAsia="Arial Nova Light" w:hAnsi="Arial Nova Light" w:cs="Arial Nova Light"/>
          <w:color w:val="212529"/>
          <w:sz w:val="16"/>
          <w:szCs w:val="16"/>
          <w:highlight w:val="white"/>
        </w:rPr>
        <w:t>la Gaceta del Semanario Judicial de la Federación, Décima Época, Libro 29, Tomo II, año 2016, página 836.</w:t>
      </w:r>
    </w:p>
    <w:p w14:paraId="2E72592D" w14:textId="77777777" w:rsidR="009B4BE7" w:rsidRDefault="00B81B9C">
      <w:pPr>
        <w:jc w:val="both"/>
        <w:rPr>
          <w:rFonts w:ascii="Arial Nova Light" w:eastAsia="Arial Nova Light" w:hAnsi="Arial Nova Light" w:cs="Arial Nova Light"/>
          <w:highlight w:val="white"/>
        </w:rPr>
      </w:pPr>
      <w:r>
        <w:rPr>
          <w:rFonts w:ascii="Arial Nova Light" w:eastAsia="Arial Nova Light" w:hAnsi="Arial Nova Light" w:cs="Arial Nova Light"/>
          <w:sz w:val="16"/>
          <w:szCs w:val="16"/>
          <w:highlight w:val="white"/>
        </w:rPr>
        <w:t>T</w:t>
      </w:r>
      <w:r>
        <w:rPr>
          <w:rFonts w:ascii="Arial Nova Light" w:eastAsia="Arial Nova Light" w:hAnsi="Arial Nova Light" w:cs="Arial Nova Light"/>
          <w:i/>
          <w:sz w:val="16"/>
          <w:szCs w:val="16"/>
          <w:highlight w:val="white"/>
        </w:rPr>
        <w:t>esis 1ª. CLX/2015 (10a.) de rubro “DERECHO DE LA MUJER A UNA VIDA LIBRE DE DISCRIMINACIÓN Y VIOLENCIA. LAS AUTORIDADES SE ENCUENTRAN OBLIGADAS A ADOPTAR MEDIDAS INTEGRALES CON PERSPECTIVA DE GÉNERO PARA CUMPLIR CON LA DEBIDA DILIGENCIA EN SU ACTUACIÓN</w:t>
      </w:r>
      <w:r>
        <w:rPr>
          <w:rFonts w:ascii="Arial Nova Light" w:eastAsia="Arial Nova Light" w:hAnsi="Arial Nova Light" w:cs="Arial Nova Light"/>
          <w:sz w:val="16"/>
          <w:szCs w:val="16"/>
          <w:highlight w:val="white"/>
        </w:rPr>
        <w:t xml:space="preserve">”, visible en la </w:t>
      </w:r>
      <w:r>
        <w:rPr>
          <w:rFonts w:ascii="Arial Nova Light" w:eastAsia="Arial Nova Light" w:hAnsi="Arial Nova Light" w:cs="Arial Nova Light"/>
          <w:color w:val="212529"/>
          <w:sz w:val="16"/>
          <w:szCs w:val="16"/>
          <w:highlight w:val="white"/>
        </w:rPr>
        <w:t xml:space="preserve">Gaceta del Semanario Judicial de la Federación, Libro 18, año 2015, Tomo </w:t>
      </w:r>
      <w:proofErr w:type="gramStart"/>
      <w:r>
        <w:rPr>
          <w:rFonts w:ascii="Arial Nova Light" w:eastAsia="Arial Nova Light" w:hAnsi="Arial Nova Light" w:cs="Arial Nova Light"/>
          <w:color w:val="212529"/>
          <w:sz w:val="16"/>
          <w:szCs w:val="16"/>
          <w:highlight w:val="white"/>
        </w:rPr>
        <w:t>I ,</w:t>
      </w:r>
      <w:proofErr w:type="gramEnd"/>
      <w:r>
        <w:rPr>
          <w:rFonts w:ascii="Arial Nova Light" w:eastAsia="Arial Nova Light" w:hAnsi="Arial Nova Light" w:cs="Arial Nova Light"/>
          <w:color w:val="212529"/>
          <w:sz w:val="16"/>
          <w:szCs w:val="16"/>
          <w:highlight w:val="white"/>
        </w:rPr>
        <w:t xml:space="preserve"> página 431.</w:t>
      </w:r>
    </w:p>
  </w:footnote>
  <w:footnote w:id="25">
    <w:p w14:paraId="73D3F13B" w14:textId="77777777" w:rsidR="009B4BE7" w:rsidRDefault="00B81B9C">
      <w:pPr>
        <w:shd w:val="clear" w:color="auto" w:fill="FFFFFF"/>
        <w:spacing w:after="0" w:line="240" w:lineRule="auto"/>
        <w:jc w:val="both"/>
        <w:rPr>
          <w:rFonts w:ascii="Arial Nova Light" w:eastAsia="Arial Nova Light" w:hAnsi="Arial Nova Light" w:cs="Arial Nova Light"/>
          <w:sz w:val="16"/>
          <w:szCs w:val="16"/>
        </w:rPr>
      </w:pPr>
      <w:r>
        <w:rPr>
          <w:vertAlign w:val="superscript"/>
        </w:rPr>
        <w:footnoteRef/>
      </w:r>
      <w:r>
        <w:rPr>
          <w:rFonts w:ascii="Arial Nova Light" w:eastAsia="Arial Nova Light" w:hAnsi="Arial Nova Light" w:cs="Arial Nova Light"/>
          <w:sz w:val="16"/>
          <w:szCs w:val="16"/>
        </w:rPr>
        <w:t xml:space="preserve"> Jurisprudencia 10/97 de rubro “DILIGENCIAS PARA MEJOR PROVEER. PROCEDE REALIZARLAS CUANDO EN AUTOS NO EXISTAN ELEMENTOS SUFICIENTES PARA RESOLVER”</w:t>
      </w:r>
    </w:p>
  </w:footnote>
  <w:footnote w:id="26">
    <w:p w14:paraId="24DA5521" w14:textId="77777777" w:rsidR="009B4BE7" w:rsidRDefault="00B81B9C">
      <w:pPr>
        <w:pBdr>
          <w:top w:val="nil"/>
          <w:left w:val="nil"/>
          <w:bottom w:val="nil"/>
          <w:right w:val="nil"/>
          <w:between w:val="nil"/>
        </w:pBdr>
        <w:spacing w:after="0" w:line="240" w:lineRule="auto"/>
        <w:rPr>
          <w:rFonts w:ascii="Arial Nova Light" w:eastAsia="Arial Nova Light" w:hAnsi="Arial Nova Light" w:cs="Arial Nova Light"/>
          <w:color w:val="FF0000"/>
          <w:sz w:val="20"/>
          <w:szCs w:val="20"/>
        </w:rPr>
      </w:pPr>
      <w:r>
        <w:rPr>
          <w:vertAlign w:val="superscript"/>
        </w:rPr>
        <w:footnoteRef/>
      </w:r>
      <w:r>
        <w:rPr>
          <w:rFonts w:ascii="Arial Nova Light" w:eastAsia="Arial Nova Light" w:hAnsi="Arial Nova Light" w:cs="Arial Nova Light"/>
          <w:color w:val="000000"/>
          <w:sz w:val="18"/>
          <w:szCs w:val="18"/>
        </w:rPr>
        <w:t xml:space="preserve"> Consultable a partir de la hoja de folio 11 y 12 dentro del expediente. </w:t>
      </w:r>
    </w:p>
  </w:footnote>
  <w:footnote w:id="27">
    <w:p w14:paraId="67008DA8"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 xml:space="preserve"> Artículo 16, numeral 2 de la Ley General del Sistema de Medios de Impugnación en Materia Electoral.</w:t>
      </w:r>
    </w:p>
  </w:footnote>
  <w:footnote w:id="28">
    <w:p w14:paraId="1B47487D"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16"/>
          <w:szCs w:val="16"/>
        </w:rPr>
      </w:pPr>
      <w:r>
        <w:rPr>
          <w:vertAlign w:val="superscript"/>
        </w:rPr>
        <w:footnoteRef/>
      </w:r>
      <w:r>
        <w:rPr>
          <w:rFonts w:ascii="Arial Nova Light" w:eastAsia="Arial Nova Light" w:hAnsi="Arial Nova Light" w:cs="Arial Nova Light"/>
          <w:color w:val="000000"/>
          <w:sz w:val="16"/>
          <w:szCs w:val="16"/>
        </w:rPr>
        <w:t>Artículo 16, numeral 1 de la Ley General del Sistema de Medios de Impugnación en Materia Electoral.</w:t>
      </w:r>
      <w:r>
        <w:rPr>
          <w:color w:val="000000"/>
          <w:sz w:val="20"/>
          <w:szCs w:val="20"/>
        </w:rPr>
        <w:t xml:space="preserve"> </w:t>
      </w:r>
      <w:r>
        <w:rPr>
          <w:rFonts w:ascii="Arial Nova Light" w:eastAsia="Arial Nova Light" w:hAnsi="Arial Nova Light" w:cs="Arial Nova Light"/>
          <w:color w:val="000000"/>
          <w:sz w:val="16"/>
          <w:szCs w:val="16"/>
        </w:rPr>
        <w:t>Los medios de prueba serán valorados por el órgano competente para resolver, atendiendo a las reglas de la lógica, de la sana crítica y de la experiencia, tomando en cuenta las disposiciones especiales señaladas en este capítulo</w:t>
      </w:r>
    </w:p>
    <w:p w14:paraId="18B4B0D0" w14:textId="77777777" w:rsidR="009B4BE7" w:rsidRDefault="00B81B9C">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29">
    <w:p w14:paraId="66EFE763" w14:textId="77777777" w:rsidR="009B4BE7" w:rsidRDefault="00B81B9C">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Artículo 256, párrafo tercero del Código Electoral del Estado de Aguascalientes.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footnote>
  <w:footnote w:id="30">
    <w:p w14:paraId="1C8CBA47" w14:textId="77777777" w:rsidR="009B4BE7" w:rsidRDefault="00B81B9C">
      <w:pPr>
        <w:pBdr>
          <w:top w:val="nil"/>
          <w:left w:val="nil"/>
          <w:bottom w:val="nil"/>
          <w:right w:val="nil"/>
          <w:between w:val="nil"/>
        </w:pBdr>
        <w:spacing w:after="0" w:line="240" w:lineRule="auto"/>
        <w:jc w:val="both"/>
        <w:rPr>
          <w:rFonts w:ascii="Arial Nova Light" w:eastAsia="Arial Nova Light" w:hAnsi="Arial Nova Light" w:cs="Arial Nova Light"/>
          <w:color w:val="000000"/>
          <w:sz w:val="20"/>
          <w:szCs w:val="20"/>
        </w:rPr>
      </w:pPr>
      <w:r>
        <w:rPr>
          <w:vertAlign w:val="superscript"/>
        </w:rPr>
        <w:footnoteRef/>
      </w:r>
      <w:r>
        <w:rPr>
          <w:rFonts w:ascii="Arial Nova Light" w:eastAsia="Arial Nova Light" w:hAnsi="Arial Nova Light" w:cs="Arial Nova Light"/>
          <w:color w:val="000000"/>
          <w:sz w:val="16"/>
          <w:szCs w:val="16"/>
        </w:rPr>
        <w:t xml:space="preserve"> Criterio sostenido en el SUP-JDC-1773/2016: …Es importante precisar que los actos de violencia basada en el género, tales como la emisión verbal de cierto tipo de amenazas, tienen lugar en espacios privados donde ocasionalmente sólo se encuentran la víctima y su agresor y, por ende, no pueden someterse a un estándar imposible de prueba, por lo que su comprobación debe tener como base principal el dicho de la víctima leído en el contexto del resto de los hechos que se manifiestan en el caso concreto.</w:t>
      </w:r>
    </w:p>
  </w:footnote>
  <w:footnote w:id="31">
    <w:p w14:paraId="5DD2EC30" w14:textId="77777777" w:rsidR="009B4BE7" w:rsidRDefault="00B81B9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Nova Light" w:eastAsia="Arial Nova Light" w:hAnsi="Arial Nova Light" w:cs="Arial Nova Light"/>
          <w:color w:val="000000"/>
          <w:sz w:val="16"/>
          <w:szCs w:val="16"/>
        </w:rPr>
        <w:t>Referente al Juicio Electoral SM-JE-47/2020.</w:t>
      </w:r>
    </w:p>
  </w:footnote>
  <w:footnote w:id="32">
    <w:p w14:paraId="7FBBE8B1" w14:textId="77777777" w:rsidR="009B4BE7" w:rsidRDefault="00B81B9C">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Nova Light" w:eastAsia="Arial Nova Light" w:hAnsi="Arial Nova Light" w:cs="Arial Nova Light"/>
          <w:color w:val="000000"/>
          <w:sz w:val="16"/>
          <w:szCs w:val="16"/>
        </w:rPr>
        <w:t>SUP-REP-221/2015.</w:t>
      </w:r>
    </w:p>
  </w:footnote>
  <w:footnote w:id="33">
    <w:p w14:paraId="66DAC6C9" w14:textId="77777777" w:rsidR="009B4BE7" w:rsidRDefault="00B81B9C">
      <w:pPr>
        <w:pBdr>
          <w:top w:val="nil"/>
          <w:left w:val="nil"/>
          <w:bottom w:val="nil"/>
          <w:right w:val="nil"/>
          <w:between w:val="nil"/>
        </w:pBdr>
        <w:spacing w:after="0" w:line="240" w:lineRule="auto"/>
        <w:jc w:val="both"/>
        <w:rPr>
          <w:rFonts w:ascii="Arial Nova" w:eastAsia="Arial Nova" w:hAnsi="Arial Nova" w:cs="Arial Nova"/>
          <w:color w:val="000000"/>
          <w:sz w:val="18"/>
          <w:szCs w:val="18"/>
        </w:rPr>
      </w:pPr>
      <w:r>
        <w:rPr>
          <w:vertAlign w:val="superscript"/>
        </w:rPr>
        <w:footnoteRef/>
      </w:r>
      <w:r>
        <w:rPr>
          <w:rFonts w:ascii="Arial Nova" w:eastAsia="Arial Nova" w:hAnsi="Arial Nova" w:cs="Arial Nova"/>
          <w:color w:val="000000"/>
          <w:sz w:val="16"/>
          <w:szCs w:val="16"/>
        </w:rPr>
        <w:t xml:space="preserve"> El caso, en razón que las sanciones que se imponen consisten en multas mínimas previstas por la ley, resulta innecesario el análisis de las condiciones socioeconómicas de los infractores.</w:t>
      </w:r>
    </w:p>
  </w:footnote>
  <w:footnote w:id="34">
    <w:p w14:paraId="7208E9DA" w14:textId="77777777" w:rsidR="009B4BE7" w:rsidRDefault="00B81B9C">
      <w:pPr>
        <w:pBdr>
          <w:top w:val="nil"/>
          <w:left w:val="nil"/>
          <w:bottom w:val="nil"/>
          <w:right w:val="nil"/>
          <w:between w:val="nil"/>
        </w:pBdr>
        <w:spacing w:after="0" w:line="240" w:lineRule="auto"/>
        <w:rPr>
          <w:rFonts w:ascii="Arial Nova" w:eastAsia="Arial Nova" w:hAnsi="Arial Nova" w:cs="Arial Nova"/>
          <w:color w:val="000000"/>
          <w:sz w:val="16"/>
          <w:szCs w:val="16"/>
        </w:rPr>
      </w:pPr>
      <w:r>
        <w:rPr>
          <w:vertAlign w:val="superscript"/>
        </w:rPr>
        <w:footnoteRef/>
      </w:r>
      <w:r>
        <w:rPr>
          <w:rFonts w:ascii="Arial Nova" w:eastAsia="Arial Nova" w:hAnsi="Arial Nova" w:cs="Arial Nova"/>
          <w:color w:val="000000"/>
          <w:sz w:val="16"/>
          <w:szCs w:val="16"/>
        </w:rPr>
        <w:t xml:space="preserve"> Valor UMA actualizado a 2022 $96.22 pesos, fuente INEGI. </w:t>
      </w:r>
    </w:p>
  </w:footnote>
  <w:footnote w:id="35">
    <w:p w14:paraId="5B00526B" w14:textId="77777777" w:rsidR="009B4BE7" w:rsidRDefault="00B81B9C">
      <w:pPr>
        <w:pBdr>
          <w:top w:val="nil"/>
          <w:left w:val="nil"/>
          <w:bottom w:val="nil"/>
          <w:right w:val="nil"/>
          <w:between w:val="nil"/>
        </w:pBdr>
        <w:spacing w:after="0" w:line="240" w:lineRule="auto"/>
        <w:jc w:val="both"/>
        <w:rPr>
          <w:rFonts w:ascii="Arial Nova" w:eastAsia="Arial Nova" w:hAnsi="Arial Nova" w:cs="Arial Nova"/>
          <w:color w:val="000000"/>
          <w:sz w:val="16"/>
          <w:szCs w:val="16"/>
        </w:rPr>
      </w:pPr>
      <w:r>
        <w:rPr>
          <w:vertAlign w:val="superscript"/>
        </w:rPr>
        <w:footnoteRef/>
      </w:r>
      <w:r>
        <w:rPr>
          <w:rFonts w:ascii="Arial Nova" w:eastAsia="Arial Nova" w:hAnsi="Arial Nova" w:cs="Arial Nova"/>
          <w:color w:val="000000"/>
          <w:sz w:val="16"/>
          <w:szCs w:val="16"/>
        </w:rPr>
        <w:t xml:space="preserve"> </w:t>
      </w:r>
      <w:r>
        <w:rPr>
          <w:rFonts w:ascii="Arial Nova" w:eastAsia="Arial Nova" w:hAnsi="Arial Nova" w:cs="Arial Nova"/>
          <w:color w:val="000000"/>
          <w:sz w:val="16"/>
          <w:szCs w:val="16"/>
          <w:highlight w:val="white"/>
        </w:rPr>
        <w:t>Jurisprudencia </w:t>
      </w:r>
      <w:r>
        <w:rPr>
          <w:rFonts w:ascii="Arial Nova" w:eastAsia="Arial Nova" w:hAnsi="Arial Nova" w:cs="Arial Nova"/>
          <w:b/>
          <w:color w:val="000000"/>
          <w:sz w:val="16"/>
          <w:szCs w:val="16"/>
          <w:highlight w:val="white"/>
        </w:rPr>
        <w:t>48/2016</w:t>
      </w:r>
      <w:r>
        <w:rPr>
          <w:rFonts w:ascii="Arial Nova" w:eastAsia="Arial Nova" w:hAnsi="Arial Nova" w:cs="Arial Nova"/>
          <w:color w:val="000000"/>
          <w:sz w:val="16"/>
          <w:szCs w:val="16"/>
          <w:highlight w:val="white"/>
        </w:rPr>
        <w:t>, de rubro: “</w:t>
      </w:r>
      <w:r>
        <w:rPr>
          <w:rFonts w:ascii="Arial Nova" w:eastAsia="Arial Nova" w:hAnsi="Arial Nova" w:cs="Arial Nova"/>
          <w:b/>
          <w:color w:val="000000"/>
          <w:sz w:val="16"/>
          <w:szCs w:val="16"/>
          <w:highlight w:val="white"/>
        </w:rPr>
        <w:t>VIOLENCIA POLÍTICA POR RAZONES DE GÉNERO. LAS AUTORIDADES ELECTORALES ESTÁN OBLIGADAS A EVITAR LA AFECTACIÓN DE DERECHOS POLÍTICOS ELECTORALES</w:t>
      </w:r>
      <w:r>
        <w:rPr>
          <w:rFonts w:ascii="Arial Nova" w:eastAsia="Arial Nova" w:hAnsi="Arial Nova" w:cs="Arial Nova"/>
          <w:color w:val="000000"/>
          <w:sz w:val="16"/>
          <w:szCs w:val="16"/>
          <w:highlight w:val="white"/>
        </w:rPr>
        <w:t>”.</w:t>
      </w:r>
    </w:p>
    <w:p w14:paraId="3666C763" w14:textId="77777777" w:rsidR="009B4BE7" w:rsidRDefault="009B4BE7">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4CD" w14:textId="0555D337" w:rsidR="009B4BE7" w:rsidRDefault="008C7F34">
    <w:pPr>
      <w:pBdr>
        <w:top w:val="nil"/>
        <w:left w:val="nil"/>
        <w:bottom w:val="nil"/>
        <w:right w:val="nil"/>
        <w:between w:val="nil"/>
      </w:pBdr>
      <w:tabs>
        <w:tab w:val="center" w:pos="4419"/>
        <w:tab w:val="right" w:pos="8838"/>
      </w:tabs>
      <w:spacing w:after="0" w:line="240" w:lineRule="auto"/>
      <w:rPr>
        <w:color w:val="000000"/>
      </w:rPr>
    </w:pPr>
    <w:r>
      <w:rPr>
        <w:noProof/>
      </w:rPr>
      <w:pict w14:anchorId="4CB98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180126" o:spid="_x0000_s1026" type="#_x0000_t136" style="position:absolute;margin-left:0;margin-top:0;width:567.5pt;height:141.85pt;rotation:315;z-index:-251653120;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79CD" w14:textId="3D29FEED" w:rsidR="009B4BE7" w:rsidRDefault="008C7F34" w:rsidP="000365A2">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noProof/>
      </w:rPr>
      <w:pict w14:anchorId="29B26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180127" o:spid="_x0000_s1027" type="#_x0000_t136" style="position:absolute;left:0;text-align:left;margin-left:0;margin-top:0;width:567.5pt;height:141.85pt;rotation:315;z-index:-251651072;mso-position-horizontal:center;mso-position-horizontal-relative:margin;mso-position-vertical:center;mso-position-vertical-relative:margin" o:allowincell="f" fillcolor="silver" stroked="f">
          <v:fill opacity=".5"/>
          <v:textpath style="font-family:&quot;Calibri&quot;;font-size:1pt" string="PARA CONSULTA"/>
        </v:shape>
      </w:pict>
    </w:r>
    <w:r w:rsidR="00B81B9C">
      <w:rPr>
        <w:noProof/>
      </w:rPr>
      <w:drawing>
        <wp:anchor distT="0" distB="0" distL="114300" distR="114300" simplePos="0" relativeHeight="251658240" behindDoc="0" locked="0" layoutInCell="1" hidden="0" allowOverlap="1" wp14:anchorId="36E5280F" wp14:editId="103E90A8">
          <wp:simplePos x="0" y="0"/>
          <wp:positionH relativeFrom="column">
            <wp:posOffset>1</wp:posOffset>
          </wp:positionH>
          <wp:positionV relativeFrom="paragraph">
            <wp:posOffset>101600</wp:posOffset>
          </wp:positionV>
          <wp:extent cx="1180011" cy="140474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0011" cy="1404745"/>
                  </a:xfrm>
                  <a:prstGeom prst="rect">
                    <a:avLst/>
                  </a:prstGeom>
                  <a:ln/>
                </pic:spPr>
              </pic:pic>
            </a:graphicData>
          </a:graphic>
        </wp:anchor>
      </w:drawing>
    </w:r>
    <w:r w:rsidR="00B81B9C">
      <w:rPr>
        <w:rFonts w:ascii="Century Gothic" w:eastAsia="Century Gothic" w:hAnsi="Century Gothic" w:cs="Century Gothic"/>
        <w:noProof/>
        <w:color w:val="000000"/>
      </w:rPr>
      <mc:AlternateContent>
        <mc:Choice Requires="wps">
          <w:drawing>
            <wp:anchor distT="0" distB="0" distL="114300" distR="114300" simplePos="0" relativeHeight="251659264" behindDoc="0" locked="0" layoutInCell="1" hidden="0" allowOverlap="1" wp14:anchorId="4B404244" wp14:editId="7B3AFE3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Content>
                            <w:p w14:paraId="1DA9C6DA" w14:textId="77777777" w:rsidR="00A76652" w:rsidRPr="00932419" w:rsidRDefault="00B81B9C">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4B404244" id="Rectángulo 1" o:spid="_x0000_s1026" style="position:absolute;left:0;text-align:left;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Content>
                      <w:p w14:paraId="1DA9C6DA" w14:textId="77777777" w:rsidR="00A76652" w:rsidRPr="00932419" w:rsidRDefault="00B81B9C">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4F8" w14:textId="6E90BC65" w:rsidR="009B4BE7" w:rsidRDefault="008C7F34">
    <w:pPr>
      <w:pBdr>
        <w:top w:val="nil"/>
        <w:left w:val="nil"/>
        <w:bottom w:val="nil"/>
        <w:right w:val="nil"/>
        <w:between w:val="nil"/>
      </w:pBdr>
      <w:tabs>
        <w:tab w:val="center" w:pos="4419"/>
        <w:tab w:val="right" w:pos="8838"/>
      </w:tabs>
      <w:spacing w:after="0" w:line="240" w:lineRule="auto"/>
      <w:rPr>
        <w:color w:val="000000"/>
      </w:rPr>
    </w:pPr>
    <w:r>
      <w:rPr>
        <w:noProof/>
      </w:rPr>
      <w:pict w14:anchorId="16344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180125" o:spid="_x0000_s1025" type="#_x0000_t136" style="position:absolute;margin-left:0;margin-top:0;width:567.5pt;height:141.85pt;rotation:315;z-index:-251655168;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516"/>
    <w:multiLevelType w:val="hybridMultilevel"/>
    <w:tmpl w:val="D7B4C1C2"/>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D52161E"/>
    <w:multiLevelType w:val="hybridMultilevel"/>
    <w:tmpl w:val="677EB06E"/>
    <w:lvl w:ilvl="0" w:tplc="A3DCB8A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12179"/>
    <w:multiLevelType w:val="multilevel"/>
    <w:tmpl w:val="A0DA4D50"/>
    <w:lvl w:ilvl="0">
      <w:start w:val="1"/>
      <w:numFmt w:val="decimal"/>
      <w:lvlText w:val="%1."/>
      <w:lvlJc w:val="left"/>
      <w:pPr>
        <w:ind w:left="2062" w:hanging="360"/>
      </w:pPr>
      <w:rPr>
        <w:b/>
      </w:rPr>
    </w:lvl>
    <w:lvl w:ilvl="1">
      <w:start w:val="1"/>
      <w:numFmt w:val="decimal"/>
      <w:lvlText w:val="%1.%2."/>
      <w:lvlJc w:val="left"/>
      <w:pPr>
        <w:ind w:left="436" w:hanging="720"/>
      </w:pPr>
      <w:rPr>
        <w:b/>
      </w:rPr>
    </w:lvl>
    <w:lvl w:ilvl="2">
      <w:start w:val="1"/>
      <w:numFmt w:val="decimal"/>
      <w:lvlText w:val="%1.%2.%3."/>
      <w:lvlJc w:val="left"/>
      <w:pPr>
        <w:ind w:left="436" w:hanging="720"/>
      </w:pPr>
      <w:rPr>
        <w:b/>
      </w:rPr>
    </w:lvl>
    <w:lvl w:ilvl="3">
      <w:start w:val="1"/>
      <w:numFmt w:val="decimal"/>
      <w:lvlText w:val="%1.%2.%3.%4."/>
      <w:lvlJc w:val="left"/>
      <w:pPr>
        <w:ind w:left="796" w:hanging="1080"/>
      </w:pPr>
    </w:lvl>
    <w:lvl w:ilvl="4">
      <w:start w:val="1"/>
      <w:numFmt w:val="decimal"/>
      <w:lvlText w:val="%1.%2.%3.%4.%5."/>
      <w:lvlJc w:val="left"/>
      <w:pPr>
        <w:ind w:left="796" w:hanging="1080"/>
      </w:pPr>
    </w:lvl>
    <w:lvl w:ilvl="5">
      <w:start w:val="1"/>
      <w:numFmt w:val="decimal"/>
      <w:lvlText w:val="%1.%2.%3.%4.%5.%6."/>
      <w:lvlJc w:val="left"/>
      <w:pPr>
        <w:ind w:left="1156" w:hanging="1440"/>
      </w:pPr>
    </w:lvl>
    <w:lvl w:ilvl="6">
      <w:start w:val="1"/>
      <w:numFmt w:val="decimal"/>
      <w:lvlText w:val="%1.%2.%3.%4.%5.%6.%7."/>
      <w:lvlJc w:val="left"/>
      <w:pPr>
        <w:ind w:left="1156" w:hanging="1440"/>
      </w:pPr>
    </w:lvl>
    <w:lvl w:ilvl="7">
      <w:start w:val="1"/>
      <w:numFmt w:val="decimal"/>
      <w:lvlText w:val="%1.%2.%3.%4.%5.%6.%7.%8."/>
      <w:lvlJc w:val="left"/>
      <w:pPr>
        <w:ind w:left="1516" w:hanging="1800"/>
      </w:pPr>
    </w:lvl>
    <w:lvl w:ilvl="8">
      <w:start w:val="1"/>
      <w:numFmt w:val="decimal"/>
      <w:lvlText w:val="%1.%2.%3.%4.%5.%6.%7.%8.%9."/>
      <w:lvlJc w:val="left"/>
      <w:pPr>
        <w:ind w:left="1876" w:hanging="2160"/>
      </w:pPr>
    </w:lvl>
  </w:abstractNum>
  <w:abstractNum w:abstractNumId="3" w15:restartNumberingAfterBreak="0">
    <w:nsid w:val="2C1012B9"/>
    <w:multiLevelType w:val="multilevel"/>
    <w:tmpl w:val="EFBC8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4B3027"/>
    <w:multiLevelType w:val="multilevel"/>
    <w:tmpl w:val="193A27D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AE91845"/>
    <w:multiLevelType w:val="multilevel"/>
    <w:tmpl w:val="76A4D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033FF8"/>
    <w:multiLevelType w:val="multilevel"/>
    <w:tmpl w:val="9654B0E4"/>
    <w:lvl w:ilvl="0">
      <w:start w:val="7"/>
      <w:numFmt w:val="decimal"/>
      <w:lvlText w:val="%1."/>
      <w:lvlJc w:val="left"/>
      <w:pPr>
        <w:ind w:left="390" w:hanging="39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797417AB"/>
    <w:multiLevelType w:val="multilevel"/>
    <w:tmpl w:val="6E7E5E8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C34C6F"/>
    <w:multiLevelType w:val="multilevel"/>
    <w:tmpl w:val="0A1AC6C0"/>
    <w:lvl w:ilvl="0">
      <w:start w:val="1"/>
      <w:numFmt w:val="upperRoman"/>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87464">
    <w:abstractNumId w:val="3"/>
  </w:num>
  <w:num w:numId="2" w16cid:durableId="1351028558">
    <w:abstractNumId w:val="4"/>
  </w:num>
  <w:num w:numId="3" w16cid:durableId="1941377691">
    <w:abstractNumId w:val="8"/>
  </w:num>
  <w:num w:numId="4" w16cid:durableId="144009660">
    <w:abstractNumId w:val="7"/>
  </w:num>
  <w:num w:numId="5" w16cid:durableId="44109325">
    <w:abstractNumId w:val="6"/>
  </w:num>
  <w:num w:numId="6" w16cid:durableId="1655450761">
    <w:abstractNumId w:val="2"/>
  </w:num>
  <w:num w:numId="7" w16cid:durableId="2028293006">
    <w:abstractNumId w:val="5"/>
  </w:num>
  <w:num w:numId="8" w16cid:durableId="1794210572">
    <w:abstractNumId w:val="1"/>
  </w:num>
  <w:num w:numId="9" w16cid:durableId="31923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E7"/>
    <w:rsid w:val="0000242D"/>
    <w:rsid w:val="000365A2"/>
    <w:rsid w:val="00036F9F"/>
    <w:rsid w:val="00037950"/>
    <w:rsid w:val="000402E6"/>
    <w:rsid w:val="00041769"/>
    <w:rsid w:val="00044D41"/>
    <w:rsid w:val="00054160"/>
    <w:rsid w:val="00062F86"/>
    <w:rsid w:val="000720DC"/>
    <w:rsid w:val="000774BD"/>
    <w:rsid w:val="000850B3"/>
    <w:rsid w:val="000926DA"/>
    <w:rsid w:val="000A71A3"/>
    <w:rsid w:val="000B530A"/>
    <w:rsid w:val="000D4F60"/>
    <w:rsid w:val="000D7DF9"/>
    <w:rsid w:val="000F392E"/>
    <w:rsid w:val="000F5D0F"/>
    <w:rsid w:val="001008F6"/>
    <w:rsid w:val="001138C8"/>
    <w:rsid w:val="00135E81"/>
    <w:rsid w:val="0014244B"/>
    <w:rsid w:val="00150947"/>
    <w:rsid w:val="00166489"/>
    <w:rsid w:val="001674E1"/>
    <w:rsid w:val="00167E76"/>
    <w:rsid w:val="00175D8C"/>
    <w:rsid w:val="001B2C83"/>
    <w:rsid w:val="001F14B1"/>
    <w:rsid w:val="001F1AC7"/>
    <w:rsid w:val="001F3B03"/>
    <w:rsid w:val="001F7397"/>
    <w:rsid w:val="002050A0"/>
    <w:rsid w:val="00214525"/>
    <w:rsid w:val="002222F7"/>
    <w:rsid w:val="00222CA9"/>
    <w:rsid w:val="00233201"/>
    <w:rsid w:val="0023511B"/>
    <w:rsid w:val="00245134"/>
    <w:rsid w:val="00260697"/>
    <w:rsid w:val="00270599"/>
    <w:rsid w:val="002711D0"/>
    <w:rsid w:val="00273B5B"/>
    <w:rsid w:val="002743FB"/>
    <w:rsid w:val="002974CA"/>
    <w:rsid w:val="002A06FA"/>
    <w:rsid w:val="002B1CC6"/>
    <w:rsid w:val="002C3012"/>
    <w:rsid w:val="002C3815"/>
    <w:rsid w:val="002D2882"/>
    <w:rsid w:val="002D3F3A"/>
    <w:rsid w:val="00314277"/>
    <w:rsid w:val="003158B6"/>
    <w:rsid w:val="00327FF9"/>
    <w:rsid w:val="0034436C"/>
    <w:rsid w:val="0035161D"/>
    <w:rsid w:val="00354EBB"/>
    <w:rsid w:val="00354FDB"/>
    <w:rsid w:val="00356186"/>
    <w:rsid w:val="00356620"/>
    <w:rsid w:val="003610CA"/>
    <w:rsid w:val="00366C8B"/>
    <w:rsid w:val="00373713"/>
    <w:rsid w:val="003802CF"/>
    <w:rsid w:val="00381087"/>
    <w:rsid w:val="0038141B"/>
    <w:rsid w:val="003A023D"/>
    <w:rsid w:val="003A19E0"/>
    <w:rsid w:val="003A2277"/>
    <w:rsid w:val="003A5C46"/>
    <w:rsid w:val="003B5C2F"/>
    <w:rsid w:val="003C0B40"/>
    <w:rsid w:val="003C3B4D"/>
    <w:rsid w:val="003C41B3"/>
    <w:rsid w:val="003C41CE"/>
    <w:rsid w:val="003D06D7"/>
    <w:rsid w:val="003D7000"/>
    <w:rsid w:val="003E6BF1"/>
    <w:rsid w:val="003F2BB5"/>
    <w:rsid w:val="0040036A"/>
    <w:rsid w:val="00407456"/>
    <w:rsid w:val="00416D66"/>
    <w:rsid w:val="00420C48"/>
    <w:rsid w:val="0042453B"/>
    <w:rsid w:val="0042711D"/>
    <w:rsid w:val="00433D73"/>
    <w:rsid w:val="0043751D"/>
    <w:rsid w:val="00451121"/>
    <w:rsid w:val="00456E44"/>
    <w:rsid w:val="00456F34"/>
    <w:rsid w:val="00457F7B"/>
    <w:rsid w:val="00461784"/>
    <w:rsid w:val="00462133"/>
    <w:rsid w:val="004632F1"/>
    <w:rsid w:val="00470D82"/>
    <w:rsid w:val="00474B89"/>
    <w:rsid w:val="00483B89"/>
    <w:rsid w:val="00493E3D"/>
    <w:rsid w:val="004A0290"/>
    <w:rsid w:val="004A0C88"/>
    <w:rsid w:val="004A2EFA"/>
    <w:rsid w:val="004A4A3C"/>
    <w:rsid w:val="004B0C58"/>
    <w:rsid w:val="004B5C2E"/>
    <w:rsid w:val="004D7715"/>
    <w:rsid w:val="004E2981"/>
    <w:rsid w:val="004E4642"/>
    <w:rsid w:val="00505F8B"/>
    <w:rsid w:val="00515DE7"/>
    <w:rsid w:val="005207D4"/>
    <w:rsid w:val="00540D02"/>
    <w:rsid w:val="00556148"/>
    <w:rsid w:val="00557C05"/>
    <w:rsid w:val="00571F3A"/>
    <w:rsid w:val="00574111"/>
    <w:rsid w:val="00577C0E"/>
    <w:rsid w:val="00581E6D"/>
    <w:rsid w:val="005B7225"/>
    <w:rsid w:val="005C07F4"/>
    <w:rsid w:val="005E5676"/>
    <w:rsid w:val="005E7189"/>
    <w:rsid w:val="005E7501"/>
    <w:rsid w:val="005F2D6B"/>
    <w:rsid w:val="00611F22"/>
    <w:rsid w:val="00614437"/>
    <w:rsid w:val="00632B68"/>
    <w:rsid w:val="006373CB"/>
    <w:rsid w:val="00644351"/>
    <w:rsid w:val="00645C35"/>
    <w:rsid w:val="00646639"/>
    <w:rsid w:val="00651168"/>
    <w:rsid w:val="00661980"/>
    <w:rsid w:val="00662E98"/>
    <w:rsid w:val="00680821"/>
    <w:rsid w:val="006842B5"/>
    <w:rsid w:val="0069591C"/>
    <w:rsid w:val="006C128F"/>
    <w:rsid w:val="006D1B32"/>
    <w:rsid w:val="006D21BC"/>
    <w:rsid w:val="006F1117"/>
    <w:rsid w:val="007062F1"/>
    <w:rsid w:val="0071037D"/>
    <w:rsid w:val="00720FCE"/>
    <w:rsid w:val="007249E6"/>
    <w:rsid w:val="00735596"/>
    <w:rsid w:val="00736B49"/>
    <w:rsid w:val="00746CD7"/>
    <w:rsid w:val="0075376F"/>
    <w:rsid w:val="00756335"/>
    <w:rsid w:val="00767258"/>
    <w:rsid w:val="0077053B"/>
    <w:rsid w:val="00771CF5"/>
    <w:rsid w:val="00775F6C"/>
    <w:rsid w:val="00775F86"/>
    <w:rsid w:val="0077667C"/>
    <w:rsid w:val="00776912"/>
    <w:rsid w:val="00792690"/>
    <w:rsid w:val="007A019C"/>
    <w:rsid w:val="007C1F63"/>
    <w:rsid w:val="007C24CB"/>
    <w:rsid w:val="007C4C2C"/>
    <w:rsid w:val="007C751D"/>
    <w:rsid w:val="007D3509"/>
    <w:rsid w:val="007D4C49"/>
    <w:rsid w:val="007D77B8"/>
    <w:rsid w:val="007F70E5"/>
    <w:rsid w:val="00803513"/>
    <w:rsid w:val="008048B4"/>
    <w:rsid w:val="00814C40"/>
    <w:rsid w:val="00823FC3"/>
    <w:rsid w:val="008345F3"/>
    <w:rsid w:val="00837B81"/>
    <w:rsid w:val="00837BBC"/>
    <w:rsid w:val="00841E9A"/>
    <w:rsid w:val="0085313C"/>
    <w:rsid w:val="0085534E"/>
    <w:rsid w:val="008740DA"/>
    <w:rsid w:val="0087413B"/>
    <w:rsid w:val="00876495"/>
    <w:rsid w:val="00882BB4"/>
    <w:rsid w:val="00884A59"/>
    <w:rsid w:val="008860E4"/>
    <w:rsid w:val="008863E1"/>
    <w:rsid w:val="008A3BD9"/>
    <w:rsid w:val="008A5F49"/>
    <w:rsid w:val="008B08BA"/>
    <w:rsid w:val="008C0041"/>
    <w:rsid w:val="008C19BC"/>
    <w:rsid w:val="008C7F34"/>
    <w:rsid w:val="008D41DC"/>
    <w:rsid w:val="008D661F"/>
    <w:rsid w:val="008F170F"/>
    <w:rsid w:val="008F67D7"/>
    <w:rsid w:val="008F78A0"/>
    <w:rsid w:val="00904BA2"/>
    <w:rsid w:val="009055CC"/>
    <w:rsid w:val="00913420"/>
    <w:rsid w:val="00916EDF"/>
    <w:rsid w:val="00917A20"/>
    <w:rsid w:val="009212DB"/>
    <w:rsid w:val="009237D8"/>
    <w:rsid w:val="00925A0A"/>
    <w:rsid w:val="00931F7A"/>
    <w:rsid w:val="00933C49"/>
    <w:rsid w:val="009355A7"/>
    <w:rsid w:val="009451AC"/>
    <w:rsid w:val="00951B27"/>
    <w:rsid w:val="009521D5"/>
    <w:rsid w:val="009637C8"/>
    <w:rsid w:val="00981C12"/>
    <w:rsid w:val="00996AE0"/>
    <w:rsid w:val="00997A62"/>
    <w:rsid w:val="009A591F"/>
    <w:rsid w:val="009B4BE7"/>
    <w:rsid w:val="009B77AF"/>
    <w:rsid w:val="009D70B0"/>
    <w:rsid w:val="009E2931"/>
    <w:rsid w:val="009F47E9"/>
    <w:rsid w:val="009F5B32"/>
    <w:rsid w:val="009F7D94"/>
    <w:rsid w:val="00A009FE"/>
    <w:rsid w:val="00A02576"/>
    <w:rsid w:val="00A04EDD"/>
    <w:rsid w:val="00A17FD5"/>
    <w:rsid w:val="00A214D3"/>
    <w:rsid w:val="00A251F5"/>
    <w:rsid w:val="00A25F12"/>
    <w:rsid w:val="00A27576"/>
    <w:rsid w:val="00A27E42"/>
    <w:rsid w:val="00A448D7"/>
    <w:rsid w:val="00A4775A"/>
    <w:rsid w:val="00A52D84"/>
    <w:rsid w:val="00A57093"/>
    <w:rsid w:val="00A62274"/>
    <w:rsid w:val="00A63CF2"/>
    <w:rsid w:val="00A6463F"/>
    <w:rsid w:val="00A83EF9"/>
    <w:rsid w:val="00A906FF"/>
    <w:rsid w:val="00A95557"/>
    <w:rsid w:val="00AA0D0D"/>
    <w:rsid w:val="00AA7184"/>
    <w:rsid w:val="00AB0FF1"/>
    <w:rsid w:val="00AB2C22"/>
    <w:rsid w:val="00AB3258"/>
    <w:rsid w:val="00AD62A6"/>
    <w:rsid w:val="00AD756B"/>
    <w:rsid w:val="00AF031E"/>
    <w:rsid w:val="00B1352D"/>
    <w:rsid w:val="00B138C4"/>
    <w:rsid w:val="00B34094"/>
    <w:rsid w:val="00B372B1"/>
    <w:rsid w:val="00B43C9C"/>
    <w:rsid w:val="00B46BCA"/>
    <w:rsid w:val="00B626D8"/>
    <w:rsid w:val="00B65E17"/>
    <w:rsid w:val="00B736D7"/>
    <w:rsid w:val="00B81B9C"/>
    <w:rsid w:val="00B91E4F"/>
    <w:rsid w:val="00BC32EF"/>
    <w:rsid w:val="00BC5991"/>
    <w:rsid w:val="00BD2F0B"/>
    <w:rsid w:val="00BE5B6B"/>
    <w:rsid w:val="00BF0C28"/>
    <w:rsid w:val="00BF4748"/>
    <w:rsid w:val="00BF4A11"/>
    <w:rsid w:val="00C01E61"/>
    <w:rsid w:val="00C156BF"/>
    <w:rsid w:val="00C166EB"/>
    <w:rsid w:val="00C209C6"/>
    <w:rsid w:val="00C2244E"/>
    <w:rsid w:val="00C374FF"/>
    <w:rsid w:val="00C45189"/>
    <w:rsid w:val="00C714DD"/>
    <w:rsid w:val="00C71759"/>
    <w:rsid w:val="00C961C2"/>
    <w:rsid w:val="00CB0A4D"/>
    <w:rsid w:val="00CC0F00"/>
    <w:rsid w:val="00CC5388"/>
    <w:rsid w:val="00CC56A1"/>
    <w:rsid w:val="00CC6315"/>
    <w:rsid w:val="00CD003A"/>
    <w:rsid w:val="00CE0959"/>
    <w:rsid w:val="00CE54AD"/>
    <w:rsid w:val="00CF0ED2"/>
    <w:rsid w:val="00CF788A"/>
    <w:rsid w:val="00D11E2C"/>
    <w:rsid w:val="00D21C25"/>
    <w:rsid w:val="00D25144"/>
    <w:rsid w:val="00D422C1"/>
    <w:rsid w:val="00D61FFF"/>
    <w:rsid w:val="00D647C2"/>
    <w:rsid w:val="00D66639"/>
    <w:rsid w:val="00D70652"/>
    <w:rsid w:val="00D840D7"/>
    <w:rsid w:val="00D95323"/>
    <w:rsid w:val="00DA0F86"/>
    <w:rsid w:val="00DA3694"/>
    <w:rsid w:val="00DB25EB"/>
    <w:rsid w:val="00DB39F9"/>
    <w:rsid w:val="00DC6D04"/>
    <w:rsid w:val="00DC7356"/>
    <w:rsid w:val="00DD1ED3"/>
    <w:rsid w:val="00DF388E"/>
    <w:rsid w:val="00E05E62"/>
    <w:rsid w:val="00E143C2"/>
    <w:rsid w:val="00E221C3"/>
    <w:rsid w:val="00E23EA3"/>
    <w:rsid w:val="00E25838"/>
    <w:rsid w:val="00E42FF4"/>
    <w:rsid w:val="00E50E72"/>
    <w:rsid w:val="00E53AC3"/>
    <w:rsid w:val="00E622ED"/>
    <w:rsid w:val="00E75FFC"/>
    <w:rsid w:val="00E775FB"/>
    <w:rsid w:val="00E82B13"/>
    <w:rsid w:val="00EA0772"/>
    <w:rsid w:val="00EA47DE"/>
    <w:rsid w:val="00EA4853"/>
    <w:rsid w:val="00EC2C2C"/>
    <w:rsid w:val="00EC6676"/>
    <w:rsid w:val="00ED1BCF"/>
    <w:rsid w:val="00EE2ED0"/>
    <w:rsid w:val="00EE5E31"/>
    <w:rsid w:val="00EF059C"/>
    <w:rsid w:val="00EF73CE"/>
    <w:rsid w:val="00F138B0"/>
    <w:rsid w:val="00F25616"/>
    <w:rsid w:val="00F273B6"/>
    <w:rsid w:val="00F3218F"/>
    <w:rsid w:val="00F415E5"/>
    <w:rsid w:val="00F47130"/>
    <w:rsid w:val="00F47F2A"/>
    <w:rsid w:val="00F50401"/>
    <w:rsid w:val="00F565B1"/>
    <w:rsid w:val="00F6017B"/>
    <w:rsid w:val="00F60280"/>
    <w:rsid w:val="00F62873"/>
    <w:rsid w:val="00F63A36"/>
    <w:rsid w:val="00F63DFE"/>
    <w:rsid w:val="00F64487"/>
    <w:rsid w:val="00F71A5A"/>
    <w:rsid w:val="00F728FE"/>
    <w:rsid w:val="00F81893"/>
    <w:rsid w:val="00F97A96"/>
    <w:rsid w:val="00FB2924"/>
    <w:rsid w:val="00FC492F"/>
    <w:rsid w:val="00FC4CB8"/>
    <w:rsid w:val="00FE2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6FD01"/>
  <w15:docId w15:val="{26A9D986-15ED-4A47-8274-97BCC5DE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354F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4FDB"/>
    <w:rPr>
      <w:sz w:val="20"/>
      <w:szCs w:val="20"/>
    </w:rPr>
  </w:style>
  <w:style w:type="character" w:styleId="Refdenotaalpie">
    <w:name w:val="footnote reference"/>
    <w:basedOn w:val="Fuentedeprrafopredeter"/>
    <w:uiPriority w:val="99"/>
    <w:semiHidden/>
    <w:unhideWhenUsed/>
    <w:rsid w:val="00354FDB"/>
    <w:rPr>
      <w:vertAlign w:val="superscript"/>
    </w:rPr>
  </w:style>
  <w:style w:type="table" w:styleId="Tablaconcuadrcula">
    <w:name w:val="Table Grid"/>
    <w:basedOn w:val="Tablanormal"/>
    <w:uiPriority w:val="39"/>
    <w:rsid w:val="00F5040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MayraTorresAg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MayraTorresAg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udh.unam.mx/perseo/los-micromachism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4955-2EF4-4E03-9C98-2AA7FAA6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13596</Words>
  <Characters>74782</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Nestor Rivera</dc:creator>
  <cp:lastModifiedBy>valentin salas</cp:lastModifiedBy>
  <cp:revision>3</cp:revision>
  <cp:lastPrinted>2022-12-09T19:51:00Z</cp:lastPrinted>
  <dcterms:created xsi:type="dcterms:W3CDTF">2022-12-09T20:04:00Z</dcterms:created>
  <dcterms:modified xsi:type="dcterms:W3CDTF">2022-12-09T20:05:00Z</dcterms:modified>
</cp:coreProperties>
</file>